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81CAF" w14:textId="2727D163" w:rsidR="008B1452" w:rsidRPr="00F50EC6" w:rsidRDefault="00B024E8" w:rsidP="00F50EC6">
      <w:pPr>
        <w:pStyle w:val="Sansinterligne"/>
        <w:jc w:val="center"/>
        <w:rPr>
          <w:rFonts w:ascii="Times New Roman" w:hAnsi="Times New Roman" w:cs="Times New Roman"/>
          <w:b/>
          <w:bCs/>
          <w:sz w:val="20"/>
          <w:szCs w:val="20"/>
          <w:u w:val="single"/>
        </w:rPr>
      </w:pPr>
      <w:r w:rsidRPr="00F50EC6">
        <w:rPr>
          <w:rFonts w:ascii="Times New Roman" w:hAnsi="Times New Roman" w:cs="Times New Roman"/>
          <w:b/>
          <w:bCs/>
          <w:sz w:val="20"/>
          <w:szCs w:val="20"/>
          <w:u w:val="single"/>
        </w:rPr>
        <w:t>COMPLEMENT ANIMATION PEDAGOGIQUE -CONSTRUCTION DU NOMBRE AU CYCLE 1</w:t>
      </w:r>
    </w:p>
    <w:p w14:paraId="2EE54639" w14:textId="1A896B5E" w:rsidR="00B024E8" w:rsidRDefault="00B024E8" w:rsidP="00F50EC6">
      <w:pPr>
        <w:pStyle w:val="Sansinterligne"/>
        <w:jc w:val="center"/>
        <w:rPr>
          <w:rFonts w:ascii="Times New Roman" w:hAnsi="Times New Roman" w:cs="Times New Roman"/>
          <w:b/>
          <w:bCs/>
          <w:sz w:val="20"/>
          <w:szCs w:val="20"/>
          <w:u w:val="single"/>
        </w:rPr>
      </w:pPr>
      <w:r w:rsidRPr="00F50EC6">
        <w:rPr>
          <w:rFonts w:ascii="Times New Roman" w:hAnsi="Times New Roman" w:cs="Times New Roman"/>
          <w:b/>
          <w:bCs/>
          <w:sz w:val="20"/>
          <w:szCs w:val="20"/>
          <w:u w:val="single"/>
        </w:rPr>
        <w:t xml:space="preserve">Fiche d’observation </w:t>
      </w:r>
      <w:r w:rsidRPr="00C63C52">
        <w:rPr>
          <w:rFonts w:ascii="Times New Roman" w:hAnsi="Times New Roman" w:cs="Times New Roman"/>
          <w:b/>
          <w:bCs/>
          <w:sz w:val="20"/>
          <w:szCs w:val="20"/>
          <w:highlight w:val="yellow"/>
          <w:u w:val="single"/>
        </w:rPr>
        <w:t>des réussites</w:t>
      </w:r>
      <w:r w:rsidRPr="00F50EC6">
        <w:rPr>
          <w:rFonts w:ascii="Times New Roman" w:hAnsi="Times New Roman" w:cs="Times New Roman"/>
          <w:b/>
          <w:bCs/>
          <w:sz w:val="20"/>
          <w:szCs w:val="20"/>
          <w:u w:val="single"/>
        </w:rPr>
        <w:t xml:space="preserve"> des élèves</w:t>
      </w:r>
      <w:r w:rsidR="00F50EC6">
        <w:rPr>
          <w:rFonts w:ascii="Times New Roman" w:hAnsi="Times New Roman" w:cs="Times New Roman"/>
          <w:b/>
          <w:bCs/>
          <w:sz w:val="20"/>
          <w:szCs w:val="20"/>
          <w:u w:val="single"/>
        </w:rPr>
        <w:t> :</w:t>
      </w:r>
    </w:p>
    <w:p w14:paraId="10096C3A" w14:textId="77777777" w:rsidR="00F50EC6" w:rsidRPr="00F50EC6" w:rsidRDefault="00F50EC6" w:rsidP="00F50EC6">
      <w:pPr>
        <w:pStyle w:val="Sansinterligne"/>
        <w:jc w:val="center"/>
        <w:rPr>
          <w:rFonts w:ascii="Times New Roman" w:hAnsi="Times New Roman" w:cs="Times New Roman"/>
          <w:b/>
          <w:bCs/>
          <w:sz w:val="20"/>
          <w:szCs w:val="20"/>
          <w:u w:val="single"/>
        </w:rPr>
      </w:pPr>
    </w:p>
    <w:p w14:paraId="21B068ED" w14:textId="3280B858" w:rsidR="00B024E8" w:rsidRDefault="00B024E8" w:rsidP="00F50EC6">
      <w:pPr>
        <w:pStyle w:val="Sansinterligne"/>
        <w:jc w:val="both"/>
        <w:rPr>
          <w:rFonts w:ascii="Times New Roman" w:hAnsi="Times New Roman" w:cs="Times New Roman"/>
          <w:sz w:val="20"/>
          <w:szCs w:val="20"/>
        </w:rPr>
      </w:pPr>
      <w:r w:rsidRPr="00F50EC6">
        <w:rPr>
          <w:rFonts w:ascii="Times New Roman" w:hAnsi="Times New Roman" w:cs="Times New Roman"/>
          <w:b/>
          <w:bCs/>
          <w:sz w:val="20"/>
          <w:szCs w:val="20"/>
          <w:u w:val="single"/>
        </w:rPr>
        <w:t>Thème :</w:t>
      </w:r>
      <w:r w:rsidRPr="00F50EC6">
        <w:rPr>
          <w:rFonts w:ascii="Times New Roman" w:hAnsi="Times New Roman" w:cs="Times New Roman"/>
          <w:sz w:val="20"/>
          <w:szCs w:val="20"/>
        </w:rPr>
        <w:t xml:space="preserve"> </w:t>
      </w:r>
      <w:r w:rsidR="00F50EC6">
        <w:rPr>
          <w:rFonts w:ascii="Times New Roman" w:hAnsi="Times New Roman" w:cs="Times New Roman"/>
          <w:sz w:val="20"/>
          <w:szCs w:val="20"/>
        </w:rPr>
        <w:t>L</w:t>
      </w:r>
      <w:r w:rsidRPr="00F50EC6">
        <w:rPr>
          <w:rFonts w:ascii="Times New Roman" w:hAnsi="Times New Roman" w:cs="Times New Roman"/>
          <w:sz w:val="20"/>
          <w:szCs w:val="20"/>
        </w:rPr>
        <w:t>’aspect cardinal. (CF. Guide la construction du nombre en maternelle, p36/37)</w:t>
      </w:r>
    </w:p>
    <w:p w14:paraId="3F8D64C6" w14:textId="77777777" w:rsidR="00F50EC6" w:rsidRPr="00F50EC6" w:rsidRDefault="00F50EC6" w:rsidP="00F50EC6">
      <w:pPr>
        <w:pStyle w:val="Sansinterligne"/>
        <w:jc w:val="both"/>
        <w:rPr>
          <w:rFonts w:ascii="Times New Roman" w:hAnsi="Times New Roman" w:cs="Times New Roman"/>
          <w:sz w:val="20"/>
          <w:szCs w:val="20"/>
        </w:rPr>
      </w:pPr>
    </w:p>
    <w:p w14:paraId="3AD7A4E6" w14:textId="43A3E4A1" w:rsidR="00F50EC6" w:rsidRDefault="00F50EC6" w:rsidP="00F50EC6">
      <w:pPr>
        <w:pStyle w:val="Sansinterligne"/>
        <w:jc w:val="both"/>
        <w:rPr>
          <w:rFonts w:ascii="Times New Roman" w:hAnsi="Times New Roman" w:cs="Times New Roman"/>
          <w:sz w:val="20"/>
          <w:szCs w:val="20"/>
        </w:rPr>
      </w:pPr>
      <w:r w:rsidRPr="00F50EC6">
        <w:rPr>
          <w:rFonts w:ascii="Times New Roman" w:hAnsi="Times New Roman" w:cs="Times New Roman"/>
          <w:b/>
          <w:bCs/>
          <w:sz w:val="20"/>
          <w:szCs w:val="20"/>
          <w:u w:val="single"/>
        </w:rPr>
        <w:t>Nom de la tâche :</w:t>
      </w:r>
      <w:r w:rsidRPr="00F50EC6">
        <w:rPr>
          <w:rFonts w:ascii="Times New Roman" w:hAnsi="Times New Roman" w:cs="Times New Roman"/>
          <w:sz w:val="20"/>
          <w:szCs w:val="20"/>
        </w:rPr>
        <w:t xml:space="preserve"> </w:t>
      </w:r>
      <w:r>
        <w:rPr>
          <w:rFonts w:ascii="Times New Roman" w:hAnsi="Times New Roman" w:cs="Times New Roman"/>
          <w:sz w:val="20"/>
          <w:szCs w:val="20"/>
        </w:rPr>
        <w:t>L</w:t>
      </w:r>
      <w:r w:rsidRPr="00F50EC6">
        <w:rPr>
          <w:rFonts w:ascii="Times New Roman" w:hAnsi="Times New Roman" w:cs="Times New Roman"/>
          <w:sz w:val="20"/>
          <w:szCs w:val="20"/>
        </w:rPr>
        <w:t xml:space="preserve">es voyageurs. </w:t>
      </w:r>
      <w:r w:rsidRPr="00F50EC6">
        <w:rPr>
          <w:rFonts w:ascii="Times New Roman" w:hAnsi="Times New Roman" w:cs="Times New Roman"/>
          <w:sz w:val="20"/>
          <w:szCs w:val="20"/>
        </w:rPr>
        <w:t>Ce</w:t>
      </w:r>
      <w:r w:rsidRPr="00F50EC6">
        <w:rPr>
          <w:rFonts w:ascii="Times New Roman" w:hAnsi="Times New Roman" w:cs="Times New Roman"/>
          <w:sz w:val="20"/>
          <w:szCs w:val="20"/>
        </w:rPr>
        <w:t xml:space="preserve"> nom n’est pas figé, il prend la forme de ce que l’enseignant travaille le plus et de ce qui lui semble le plus compréhensif par les élèves de sa classe</w:t>
      </w:r>
      <w:r>
        <w:rPr>
          <w:rFonts w:ascii="Times New Roman" w:hAnsi="Times New Roman" w:cs="Times New Roman"/>
          <w:sz w:val="20"/>
          <w:szCs w:val="20"/>
        </w:rPr>
        <w:t>.</w:t>
      </w:r>
    </w:p>
    <w:p w14:paraId="2B918A81" w14:textId="77777777" w:rsidR="00F50EC6" w:rsidRPr="00F50EC6" w:rsidRDefault="00F50EC6" w:rsidP="00F50EC6">
      <w:pPr>
        <w:pStyle w:val="Sansinterligne"/>
        <w:jc w:val="both"/>
        <w:rPr>
          <w:rFonts w:ascii="Times New Roman" w:hAnsi="Times New Roman" w:cs="Times New Roman"/>
          <w:sz w:val="20"/>
          <w:szCs w:val="20"/>
        </w:rPr>
      </w:pPr>
    </w:p>
    <w:p w14:paraId="5CDE7AE2" w14:textId="140AF155" w:rsidR="00B024E8" w:rsidRPr="00F50EC6" w:rsidRDefault="00C82E5E" w:rsidP="00F50EC6">
      <w:pPr>
        <w:pStyle w:val="Sansinterligne"/>
        <w:jc w:val="both"/>
        <w:rPr>
          <w:rFonts w:ascii="Times New Roman" w:hAnsi="Times New Roman" w:cs="Times New Roman"/>
          <w:sz w:val="20"/>
          <w:szCs w:val="20"/>
        </w:rPr>
      </w:pPr>
      <w:r>
        <w:rPr>
          <w:rFonts w:ascii="Times New Roman" w:hAnsi="Times New Roman" w:cs="Times New Roman"/>
          <w:b/>
          <w:bCs/>
          <w:sz w:val="20"/>
          <w:szCs w:val="20"/>
          <w:u w:val="single"/>
        </w:rPr>
        <w:t>Description de la t</w:t>
      </w:r>
      <w:r w:rsidR="00B024E8" w:rsidRPr="00F50EC6">
        <w:rPr>
          <w:rFonts w:ascii="Times New Roman" w:hAnsi="Times New Roman" w:cs="Times New Roman"/>
          <w:b/>
          <w:bCs/>
          <w:sz w:val="20"/>
          <w:szCs w:val="20"/>
          <w:u w:val="single"/>
        </w:rPr>
        <w:t>âche de référence retenue</w:t>
      </w:r>
      <w:r w:rsidR="00B024E8" w:rsidRPr="00F50EC6">
        <w:rPr>
          <w:rFonts w:ascii="Times New Roman" w:hAnsi="Times New Roman" w:cs="Times New Roman"/>
          <w:b/>
          <w:bCs/>
          <w:sz w:val="20"/>
          <w:szCs w:val="20"/>
        </w:rPr>
        <w:t> :</w:t>
      </w:r>
      <w:r w:rsidR="00B024E8" w:rsidRPr="00F50EC6">
        <w:rPr>
          <w:rFonts w:ascii="Times New Roman" w:hAnsi="Times New Roman" w:cs="Times New Roman"/>
          <w:sz w:val="20"/>
          <w:szCs w:val="20"/>
        </w:rPr>
        <w:t xml:space="preserve"> Après observation d’une quantité (dans un support type boite de chaussures), l’élève doit aller chercher la quantité nécessaire vers un autre lieu de la classe et revenir afin de placer les éléments manquants dans la boite suite à son observation.</w:t>
      </w:r>
    </w:p>
    <w:p w14:paraId="45042968" w14:textId="77777777" w:rsidR="00B024E8" w:rsidRPr="00F50EC6" w:rsidRDefault="00B024E8" w:rsidP="00F50EC6">
      <w:pPr>
        <w:pStyle w:val="Sansinterligne"/>
        <w:jc w:val="both"/>
        <w:rPr>
          <w:rFonts w:ascii="Times New Roman" w:hAnsi="Times New Roman" w:cs="Times New Roman"/>
          <w:sz w:val="20"/>
          <w:szCs w:val="20"/>
          <w:u w:val="single"/>
        </w:rPr>
      </w:pPr>
      <w:r w:rsidRPr="00F50EC6">
        <w:rPr>
          <w:rFonts w:ascii="Times New Roman" w:hAnsi="Times New Roman" w:cs="Times New Roman"/>
          <w:sz w:val="20"/>
          <w:szCs w:val="20"/>
          <w:u w:val="single"/>
        </w:rPr>
        <w:t>Remarques :</w:t>
      </w:r>
    </w:p>
    <w:p w14:paraId="5832FBCA" w14:textId="3F57F71E" w:rsidR="00B024E8" w:rsidRPr="00F50EC6" w:rsidRDefault="00B024E8" w:rsidP="00F50EC6">
      <w:pPr>
        <w:pStyle w:val="Sansinterligne"/>
        <w:jc w:val="both"/>
        <w:rPr>
          <w:rFonts w:ascii="Times New Roman" w:hAnsi="Times New Roman" w:cs="Times New Roman"/>
          <w:sz w:val="20"/>
          <w:szCs w:val="20"/>
        </w:rPr>
      </w:pPr>
      <w:r w:rsidRPr="00F50EC6">
        <w:rPr>
          <w:rFonts w:ascii="Times New Roman" w:hAnsi="Times New Roman" w:cs="Times New Roman"/>
          <w:sz w:val="20"/>
          <w:szCs w:val="20"/>
        </w:rPr>
        <w:t>Il est attendu que la boite de départ et celle</w:t>
      </w:r>
      <w:r w:rsidR="00F50EC6" w:rsidRPr="00F50EC6">
        <w:rPr>
          <w:rFonts w:ascii="Times New Roman" w:hAnsi="Times New Roman" w:cs="Times New Roman"/>
          <w:sz w:val="20"/>
          <w:szCs w:val="20"/>
        </w:rPr>
        <w:t xml:space="preserve"> à atteindre par</w:t>
      </w:r>
      <w:r w:rsidRPr="00F50EC6">
        <w:rPr>
          <w:rFonts w:ascii="Times New Roman" w:hAnsi="Times New Roman" w:cs="Times New Roman"/>
          <w:sz w:val="20"/>
          <w:szCs w:val="20"/>
        </w:rPr>
        <w:t xml:space="preserve"> l’élève soit identiques.</w:t>
      </w:r>
    </w:p>
    <w:p w14:paraId="433A5936" w14:textId="765BE9C5" w:rsidR="00B024E8" w:rsidRPr="00F50EC6" w:rsidRDefault="00B024E8" w:rsidP="00F50EC6">
      <w:pPr>
        <w:pStyle w:val="Sansinterligne"/>
        <w:jc w:val="both"/>
        <w:rPr>
          <w:rFonts w:ascii="Times New Roman" w:hAnsi="Times New Roman" w:cs="Times New Roman"/>
          <w:sz w:val="20"/>
          <w:szCs w:val="20"/>
        </w:rPr>
      </w:pPr>
      <w:r w:rsidRPr="00F50EC6">
        <w:rPr>
          <w:rFonts w:ascii="Times New Roman" w:hAnsi="Times New Roman" w:cs="Times New Roman"/>
          <w:sz w:val="20"/>
          <w:szCs w:val="20"/>
        </w:rPr>
        <w:t>Le trajet de l’élève doit être clair</w:t>
      </w:r>
      <w:r w:rsidR="00F50EC6" w:rsidRPr="00F50EC6">
        <w:rPr>
          <w:rFonts w:ascii="Times New Roman" w:hAnsi="Times New Roman" w:cs="Times New Roman"/>
          <w:sz w:val="20"/>
          <w:szCs w:val="20"/>
        </w:rPr>
        <w:t>ement identifié et identifiable.</w:t>
      </w:r>
      <w:r w:rsidRPr="00F50EC6">
        <w:rPr>
          <w:rFonts w:ascii="Times New Roman" w:hAnsi="Times New Roman" w:cs="Times New Roman"/>
          <w:sz w:val="20"/>
          <w:szCs w:val="20"/>
        </w:rPr>
        <w:t xml:space="preserve"> </w:t>
      </w:r>
    </w:p>
    <w:p w14:paraId="7C9ADCC9" w14:textId="55F9DC2F" w:rsidR="008F20F4" w:rsidRPr="00F50EC6" w:rsidRDefault="008F20F4" w:rsidP="00F50EC6">
      <w:pPr>
        <w:pStyle w:val="Sansinterligne"/>
        <w:jc w:val="both"/>
        <w:rPr>
          <w:rFonts w:ascii="Times New Roman" w:hAnsi="Times New Roman" w:cs="Times New Roman"/>
          <w:sz w:val="20"/>
          <w:szCs w:val="20"/>
        </w:rPr>
      </w:pPr>
      <w:r w:rsidRPr="00F50EC6">
        <w:rPr>
          <w:rFonts w:ascii="Times New Roman" w:hAnsi="Times New Roman" w:cs="Times New Roman"/>
          <w:sz w:val="20"/>
          <w:szCs w:val="20"/>
        </w:rPr>
        <w:t xml:space="preserve">L’objectif enseignant est </w:t>
      </w:r>
      <w:r w:rsidR="00F50EC6" w:rsidRPr="00F50EC6">
        <w:rPr>
          <w:rFonts w:ascii="Times New Roman" w:hAnsi="Times New Roman" w:cs="Times New Roman"/>
          <w:sz w:val="20"/>
          <w:szCs w:val="20"/>
        </w:rPr>
        <w:t>de ramener</w:t>
      </w:r>
      <w:r w:rsidRPr="00F50EC6">
        <w:rPr>
          <w:rFonts w:ascii="Times New Roman" w:hAnsi="Times New Roman" w:cs="Times New Roman"/>
          <w:sz w:val="20"/>
          <w:szCs w:val="20"/>
        </w:rPr>
        <w:t xml:space="preserve"> la quantité</w:t>
      </w:r>
      <w:r w:rsidR="00F50EC6" w:rsidRPr="00F50EC6">
        <w:rPr>
          <w:rFonts w:ascii="Times New Roman" w:hAnsi="Times New Roman" w:cs="Times New Roman"/>
          <w:sz w:val="20"/>
          <w:szCs w:val="20"/>
        </w:rPr>
        <w:t xml:space="preserve"> </w:t>
      </w:r>
      <w:r w:rsidRPr="00F50EC6">
        <w:rPr>
          <w:rFonts w:ascii="Times New Roman" w:hAnsi="Times New Roman" w:cs="Times New Roman"/>
          <w:sz w:val="20"/>
          <w:szCs w:val="20"/>
        </w:rPr>
        <w:t>en un trajet.</w:t>
      </w:r>
    </w:p>
    <w:p w14:paraId="043CD744" w14:textId="77777777" w:rsidR="00F50EC6" w:rsidRPr="00F50EC6" w:rsidRDefault="00F50EC6" w:rsidP="00F50EC6">
      <w:pPr>
        <w:pStyle w:val="Sansinterligne"/>
        <w:jc w:val="both"/>
        <w:rPr>
          <w:rFonts w:ascii="Times New Roman" w:hAnsi="Times New Roman" w:cs="Times New Roman"/>
          <w:sz w:val="20"/>
          <w:szCs w:val="20"/>
        </w:rPr>
      </w:pPr>
    </w:p>
    <w:p w14:paraId="0684BA34" w14:textId="4970D359" w:rsidR="00B024E8" w:rsidRPr="00F50EC6" w:rsidRDefault="00B024E8" w:rsidP="00F50EC6">
      <w:pPr>
        <w:pStyle w:val="Sansinterligne"/>
        <w:jc w:val="both"/>
        <w:rPr>
          <w:rFonts w:ascii="Times New Roman" w:hAnsi="Times New Roman" w:cs="Times New Roman"/>
          <w:b/>
          <w:bCs/>
          <w:sz w:val="20"/>
          <w:szCs w:val="20"/>
          <w:u w:val="single"/>
        </w:rPr>
      </w:pPr>
      <w:r w:rsidRPr="00F50EC6">
        <w:rPr>
          <w:rFonts w:ascii="Times New Roman" w:hAnsi="Times New Roman" w:cs="Times New Roman"/>
          <w:b/>
          <w:bCs/>
          <w:sz w:val="20"/>
          <w:szCs w:val="20"/>
          <w:u w:val="single"/>
        </w:rPr>
        <w:t>Attendus de l’observation :</w:t>
      </w:r>
    </w:p>
    <w:p w14:paraId="09FDB76B" w14:textId="59D2C963" w:rsidR="00B024E8" w:rsidRPr="00F50EC6" w:rsidRDefault="00B024E8" w:rsidP="00F50EC6">
      <w:pPr>
        <w:pStyle w:val="Sansinterligne"/>
        <w:jc w:val="both"/>
        <w:rPr>
          <w:rFonts w:ascii="Times New Roman" w:hAnsi="Times New Roman" w:cs="Times New Roman"/>
          <w:sz w:val="20"/>
          <w:szCs w:val="20"/>
        </w:rPr>
      </w:pPr>
      <w:r w:rsidRPr="00F50EC6">
        <w:rPr>
          <w:rFonts w:ascii="Times New Roman" w:hAnsi="Times New Roman" w:cs="Times New Roman"/>
          <w:sz w:val="20"/>
          <w:szCs w:val="20"/>
        </w:rPr>
        <w:t xml:space="preserve">La situation met en avant </w:t>
      </w:r>
      <w:r w:rsidRPr="00F50EC6">
        <w:rPr>
          <w:rFonts w:ascii="Times New Roman" w:hAnsi="Times New Roman" w:cs="Times New Roman"/>
          <w:b/>
          <w:bCs/>
          <w:sz w:val="20"/>
          <w:szCs w:val="20"/>
        </w:rPr>
        <w:t>deux éléments majeurs</w:t>
      </w:r>
      <w:r w:rsidRPr="00F50EC6">
        <w:rPr>
          <w:rFonts w:ascii="Times New Roman" w:hAnsi="Times New Roman" w:cs="Times New Roman"/>
          <w:sz w:val="20"/>
          <w:szCs w:val="20"/>
        </w:rPr>
        <w:t xml:space="preserve"> à observer par l’enseignant :</w:t>
      </w:r>
    </w:p>
    <w:p w14:paraId="2E4FDE82" w14:textId="2FB75695" w:rsidR="00B024E8" w:rsidRPr="00F50EC6" w:rsidRDefault="00B024E8" w:rsidP="00F50EC6">
      <w:pPr>
        <w:pStyle w:val="Sansinterligne"/>
        <w:numPr>
          <w:ilvl w:val="0"/>
          <w:numId w:val="2"/>
        </w:numPr>
        <w:ind w:left="284"/>
        <w:jc w:val="both"/>
        <w:rPr>
          <w:rFonts w:ascii="Times New Roman" w:hAnsi="Times New Roman" w:cs="Times New Roman"/>
          <w:sz w:val="20"/>
          <w:szCs w:val="20"/>
        </w:rPr>
      </w:pPr>
      <w:r w:rsidRPr="00F50EC6">
        <w:rPr>
          <w:rFonts w:ascii="Times New Roman" w:hAnsi="Times New Roman" w:cs="Times New Roman"/>
          <w:i/>
          <w:iCs/>
          <w:sz w:val="20"/>
          <w:szCs w:val="20"/>
          <w:u w:val="single"/>
        </w:rPr>
        <w:t>La compréhension de la consigne par l’élève</w:t>
      </w:r>
      <w:r w:rsidRPr="00F50EC6">
        <w:rPr>
          <w:rFonts w:ascii="Times New Roman" w:hAnsi="Times New Roman" w:cs="Times New Roman"/>
          <w:sz w:val="20"/>
          <w:szCs w:val="20"/>
        </w:rPr>
        <w:t> : sans être plus explicite que « en 1 fois »,</w:t>
      </w:r>
      <w:r w:rsidR="008F20F4" w:rsidRPr="00F50EC6">
        <w:rPr>
          <w:rFonts w:ascii="Times New Roman" w:hAnsi="Times New Roman" w:cs="Times New Roman"/>
          <w:sz w:val="20"/>
          <w:szCs w:val="20"/>
        </w:rPr>
        <w:t xml:space="preserve"> </w:t>
      </w:r>
      <w:r w:rsidRPr="00F50EC6">
        <w:rPr>
          <w:rFonts w:ascii="Times New Roman" w:hAnsi="Times New Roman" w:cs="Times New Roman"/>
          <w:sz w:val="20"/>
          <w:szCs w:val="20"/>
        </w:rPr>
        <w:t>va -t-il/elle faire 1</w:t>
      </w:r>
      <w:r w:rsidR="00F50EC6" w:rsidRPr="00F50EC6">
        <w:rPr>
          <w:rFonts w:ascii="Times New Roman" w:hAnsi="Times New Roman" w:cs="Times New Roman"/>
          <w:sz w:val="20"/>
          <w:szCs w:val="20"/>
        </w:rPr>
        <w:t xml:space="preserve"> aller-retour</w:t>
      </w:r>
      <w:r w:rsidRPr="00F50EC6">
        <w:rPr>
          <w:rFonts w:ascii="Times New Roman" w:hAnsi="Times New Roman" w:cs="Times New Roman"/>
          <w:sz w:val="20"/>
          <w:szCs w:val="20"/>
        </w:rPr>
        <w:t> ?</w:t>
      </w:r>
    </w:p>
    <w:p w14:paraId="52A3D577" w14:textId="63A9D373" w:rsidR="00B024E8" w:rsidRDefault="00B024E8" w:rsidP="00F50EC6">
      <w:pPr>
        <w:pStyle w:val="Sansinterligne"/>
        <w:numPr>
          <w:ilvl w:val="0"/>
          <w:numId w:val="2"/>
        </w:numPr>
        <w:ind w:left="284"/>
        <w:jc w:val="both"/>
        <w:rPr>
          <w:rFonts w:ascii="Times New Roman" w:hAnsi="Times New Roman" w:cs="Times New Roman"/>
          <w:sz w:val="20"/>
          <w:szCs w:val="20"/>
        </w:rPr>
      </w:pPr>
      <w:r w:rsidRPr="00F50EC6">
        <w:rPr>
          <w:rFonts w:ascii="Times New Roman" w:hAnsi="Times New Roman" w:cs="Times New Roman"/>
          <w:i/>
          <w:iCs/>
          <w:sz w:val="20"/>
          <w:szCs w:val="20"/>
          <w:u w:val="single"/>
        </w:rPr>
        <w:t>L’atteinte de l’objectif enseignant</w:t>
      </w:r>
      <w:r w:rsidRPr="00F50EC6">
        <w:rPr>
          <w:rFonts w:ascii="Times New Roman" w:hAnsi="Times New Roman" w:cs="Times New Roman"/>
          <w:sz w:val="20"/>
          <w:szCs w:val="20"/>
        </w:rPr>
        <w:t> : aura-t-il/elle compris que la quantité ramenée doit être celle qui manque ?</w:t>
      </w:r>
    </w:p>
    <w:p w14:paraId="7EEE15C9" w14:textId="77777777" w:rsidR="00F50EC6" w:rsidRPr="00F50EC6" w:rsidRDefault="00F50EC6" w:rsidP="00F50EC6">
      <w:pPr>
        <w:pStyle w:val="Sansinterligne"/>
        <w:ind w:left="-76"/>
        <w:jc w:val="both"/>
        <w:rPr>
          <w:rFonts w:ascii="Times New Roman" w:hAnsi="Times New Roman" w:cs="Times New Roman"/>
          <w:sz w:val="20"/>
          <w:szCs w:val="20"/>
        </w:rPr>
      </w:pPr>
    </w:p>
    <w:p w14:paraId="383BEE5B" w14:textId="3A713056" w:rsidR="00B024E8" w:rsidRPr="00F50EC6" w:rsidRDefault="00B024E8" w:rsidP="00F50EC6">
      <w:pPr>
        <w:pStyle w:val="Sansinterligne"/>
        <w:jc w:val="both"/>
        <w:rPr>
          <w:rFonts w:ascii="Times New Roman" w:hAnsi="Times New Roman" w:cs="Times New Roman"/>
          <w:b/>
          <w:bCs/>
          <w:sz w:val="20"/>
          <w:szCs w:val="20"/>
          <w:u w:val="single"/>
        </w:rPr>
      </w:pPr>
      <w:r w:rsidRPr="00F50EC6">
        <w:rPr>
          <w:rFonts w:ascii="Times New Roman" w:hAnsi="Times New Roman" w:cs="Times New Roman"/>
          <w:b/>
          <w:bCs/>
          <w:sz w:val="20"/>
          <w:szCs w:val="20"/>
          <w:u w:val="single"/>
        </w:rPr>
        <w:t>Variables didactiques</w:t>
      </w:r>
      <w:r w:rsidR="008F20F4" w:rsidRPr="00F50EC6">
        <w:rPr>
          <w:rFonts w:ascii="Times New Roman" w:hAnsi="Times New Roman" w:cs="Times New Roman"/>
          <w:b/>
          <w:bCs/>
          <w:sz w:val="20"/>
          <w:szCs w:val="20"/>
          <w:u w:val="single"/>
        </w:rPr>
        <w:t xml:space="preserve"> envisageables</w:t>
      </w:r>
      <w:r w:rsidRPr="00F50EC6">
        <w:rPr>
          <w:rFonts w:ascii="Times New Roman" w:hAnsi="Times New Roman" w:cs="Times New Roman"/>
          <w:b/>
          <w:bCs/>
          <w:sz w:val="20"/>
          <w:szCs w:val="20"/>
          <w:u w:val="single"/>
        </w:rPr>
        <w:t> </w:t>
      </w:r>
      <w:r w:rsidR="00C82E5E">
        <w:rPr>
          <w:rFonts w:ascii="Times New Roman" w:hAnsi="Times New Roman" w:cs="Times New Roman"/>
          <w:b/>
          <w:bCs/>
          <w:sz w:val="20"/>
          <w:szCs w:val="20"/>
          <w:u w:val="single"/>
        </w:rPr>
        <w:t>(la</w:t>
      </w:r>
      <w:r w:rsidR="00F50EC6">
        <w:rPr>
          <w:rFonts w:ascii="Times New Roman" w:hAnsi="Times New Roman" w:cs="Times New Roman"/>
          <w:b/>
          <w:bCs/>
          <w:sz w:val="20"/>
          <w:szCs w:val="20"/>
          <w:u w:val="single"/>
        </w:rPr>
        <w:t xml:space="preserve"> liste n’est pas exhaustive)</w:t>
      </w:r>
    </w:p>
    <w:p w14:paraId="4BD38662" w14:textId="4F2AEA0B" w:rsidR="00B024E8" w:rsidRPr="00F50EC6" w:rsidRDefault="00B024E8" w:rsidP="00F50EC6">
      <w:pPr>
        <w:pStyle w:val="Sansinterligne"/>
        <w:numPr>
          <w:ilvl w:val="0"/>
          <w:numId w:val="3"/>
        </w:numPr>
        <w:ind w:left="284"/>
        <w:jc w:val="both"/>
        <w:rPr>
          <w:rFonts w:ascii="Times New Roman" w:hAnsi="Times New Roman" w:cs="Times New Roman"/>
          <w:sz w:val="20"/>
          <w:szCs w:val="20"/>
        </w:rPr>
      </w:pPr>
      <w:r w:rsidRPr="00F50EC6">
        <w:rPr>
          <w:rFonts w:ascii="Times New Roman" w:hAnsi="Times New Roman" w:cs="Times New Roman"/>
          <w:sz w:val="20"/>
          <w:szCs w:val="20"/>
          <w:u w:val="single"/>
        </w:rPr>
        <w:t>Le trajet :</w:t>
      </w:r>
      <w:r w:rsidRPr="00F50EC6">
        <w:rPr>
          <w:rFonts w:ascii="Times New Roman" w:hAnsi="Times New Roman" w:cs="Times New Roman"/>
          <w:sz w:val="20"/>
          <w:szCs w:val="20"/>
        </w:rPr>
        <w:t xml:space="preserve"> permettra d’agir sur l’aspect </w:t>
      </w:r>
      <w:r w:rsidR="008F20F4" w:rsidRPr="00F50EC6">
        <w:rPr>
          <w:rFonts w:ascii="Times New Roman" w:hAnsi="Times New Roman" w:cs="Times New Roman"/>
          <w:sz w:val="20"/>
          <w:szCs w:val="20"/>
        </w:rPr>
        <w:t>reconnaissance</w:t>
      </w:r>
      <w:r w:rsidRPr="00F50EC6">
        <w:rPr>
          <w:rFonts w:ascii="Times New Roman" w:hAnsi="Times New Roman" w:cs="Times New Roman"/>
          <w:sz w:val="20"/>
          <w:szCs w:val="20"/>
        </w:rPr>
        <w:t xml:space="preserve"> et de faire identifier la compréhension de l’</w:t>
      </w:r>
      <w:r w:rsidR="008F20F4" w:rsidRPr="00F50EC6">
        <w:rPr>
          <w:rFonts w:ascii="Times New Roman" w:hAnsi="Times New Roman" w:cs="Times New Roman"/>
          <w:sz w:val="20"/>
          <w:szCs w:val="20"/>
        </w:rPr>
        <w:t>aller-retour</w:t>
      </w:r>
      <w:r w:rsidRPr="00F50EC6">
        <w:rPr>
          <w:rFonts w:ascii="Times New Roman" w:hAnsi="Times New Roman" w:cs="Times New Roman"/>
          <w:sz w:val="20"/>
          <w:szCs w:val="20"/>
        </w:rPr>
        <w:t>. Il peut donc ê</w:t>
      </w:r>
      <w:r w:rsidR="008F20F4" w:rsidRPr="00F50EC6">
        <w:rPr>
          <w:rFonts w:ascii="Times New Roman" w:hAnsi="Times New Roman" w:cs="Times New Roman"/>
          <w:sz w:val="20"/>
          <w:szCs w:val="20"/>
        </w:rPr>
        <w:t>t</w:t>
      </w:r>
      <w:r w:rsidRPr="00F50EC6">
        <w:rPr>
          <w:rFonts w:ascii="Times New Roman" w:hAnsi="Times New Roman" w:cs="Times New Roman"/>
          <w:sz w:val="20"/>
          <w:szCs w:val="20"/>
        </w:rPr>
        <w:t>re plus ou mo</w:t>
      </w:r>
      <w:r w:rsidR="008F20F4" w:rsidRPr="00F50EC6">
        <w:rPr>
          <w:rFonts w:ascii="Times New Roman" w:hAnsi="Times New Roman" w:cs="Times New Roman"/>
          <w:sz w:val="20"/>
          <w:szCs w:val="20"/>
        </w:rPr>
        <w:t xml:space="preserve">ins </w:t>
      </w:r>
      <w:r w:rsidRPr="00F50EC6">
        <w:rPr>
          <w:rFonts w:ascii="Times New Roman" w:hAnsi="Times New Roman" w:cs="Times New Roman"/>
          <w:sz w:val="20"/>
          <w:szCs w:val="20"/>
        </w:rPr>
        <w:t xml:space="preserve">long, plus ou moins semé d’obstacles, interrompu par une consigne supplémentaire, détourné, </w:t>
      </w:r>
      <w:r w:rsidR="008F20F4" w:rsidRPr="00F50EC6">
        <w:rPr>
          <w:rFonts w:ascii="Times New Roman" w:hAnsi="Times New Roman" w:cs="Times New Roman"/>
          <w:sz w:val="20"/>
          <w:szCs w:val="20"/>
        </w:rPr>
        <w:t>différé…</w:t>
      </w:r>
      <w:r w:rsidRPr="00F50EC6">
        <w:rPr>
          <w:rFonts w:ascii="Times New Roman" w:hAnsi="Times New Roman" w:cs="Times New Roman"/>
          <w:sz w:val="20"/>
          <w:szCs w:val="20"/>
        </w:rPr>
        <w:t>.</w:t>
      </w:r>
    </w:p>
    <w:p w14:paraId="2995835F" w14:textId="74404AD0" w:rsidR="00B024E8" w:rsidRPr="00F50EC6" w:rsidRDefault="00B024E8" w:rsidP="00F50EC6">
      <w:pPr>
        <w:pStyle w:val="Sansinterligne"/>
        <w:numPr>
          <w:ilvl w:val="0"/>
          <w:numId w:val="3"/>
        </w:numPr>
        <w:ind w:left="284"/>
        <w:jc w:val="both"/>
        <w:rPr>
          <w:rFonts w:ascii="Times New Roman" w:hAnsi="Times New Roman" w:cs="Times New Roman"/>
          <w:sz w:val="20"/>
          <w:szCs w:val="20"/>
        </w:rPr>
      </w:pPr>
      <w:r w:rsidRPr="00F50EC6">
        <w:rPr>
          <w:rFonts w:ascii="Times New Roman" w:hAnsi="Times New Roman" w:cs="Times New Roman"/>
          <w:sz w:val="20"/>
          <w:szCs w:val="20"/>
          <w:u w:val="single"/>
        </w:rPr>
        <w:t>La consigne</w:t>
      </w:r>
      <w:r w:rsidRPr="00F50EC6">
        <w:rPr>
          <w:rFonts w:ascii="Times New Roman" w:hAnsi="Times New Roman" w:cs="Times New Roman"/>
          <w:sz w:val="20"/>
          <w:szCs w:val="20"/>
        </w:rPr>
        <w:t> : elle peut</w:t>
      </w:r>
      <w:r w:rsidR="008F20F4" w:rsidRPr="00F50EC6">
        <w:rPr>
          <w:rFonts w:ascii="Times New Roman" w:hAnsi="Times New Roman" w:cs="Times New Roman"/>
          <w:sz w:val="20"/>
          <w:szCs w:val="20"/>
        </w:rPr>
        <w:t xml:space="preserve"> au fur et à mesure agir sur la notion de temps, donc de rapidité. En ôtant en une fois mais en précisant que on doit aller vite, de fait on invite à un changement de comportement amené un nouveau résultat.</w:t>
      </w:r>
    </w:p>
    <w:p w14:paraId="65C19766" w14:textId="11130FB9" w:rsidR="00B024E8" w:rsidRPr="00F50EC6" w:rsidRDefault="00B024E8" w:rsidP="00F50EC6">
      <w:pPr>
        <w:pStyle w:val="Sansinterligne"/>
        <w:numPr>
          <w:ilvl w:val="0"/>
          <w:numId w:val="3"/>
        </w:numPr>
        <w:ind w:left="284"/>
        <w:jc w:val="both"/>
        <w:rPr>
          <w:rFonts w:ascii="Times New Roman" w:hAnsi="Times New Roman" w:cs="Times New Roman"/>
          <w:sz w:val="20"/>
          <w:szCs w:val="20"/>
        </w:rPr>
      </w:pPr>
      <w:r w:rsidRPr="00F50EC6">
        <w:rPr>
          <w:rFonts w:ascii="Times New Roman" w:hAnsi="Times New Roman" w:cs="Times New Roman"/>
          <w:sz w:val="20"/>
          <w:szCs w:val="20"/>
          <w:u w:val="single"/>
        </w:rPr>
        <w:t>L’organisation spatiale de la quantité</w:t>
      </w:r>
      <w:r w:rsidR="008F20F4" w:rsidRPr="00F50EC6">
        <w:rPr>
          <w:rFonts w:ascii="Times New Roman" w:hAnsi="Times New Roman" w:cs="Times New Roman"/>
          <w:sz w:val="20"/>
          <w:szCs w:val="20"/>
        </w:rPr>
        <w:t> : elle agira principalement sur l’aspect de la mémoire. Elle sera importante dans les moments de rappels collectifs, de tutorat, et d’échanges afin d’éclairer les élèves sur les critères de réalisation de la tâche.</w:t>
      </w:r>
    </w:p>
    <w:p w14:paraId="70E49C88" w14:textId="160FA076" w:rsidR="00B024E8" w:rsidRPr="00F50EC6" w:rsidRDefault="00B024E8" w:rsidP="00F50EC6">
      <w:pPr>
        <w:pStyle w:val="Sansinterligne"/>
        <w:numPr>
          <w:ilvl w:val="0"/>
          <w:numId w:val="3"/>
        </w:numPr>
        <w:ind w:left="284"/>
        <w:jc w:val="both"/>
        <w:rPr>
          <w:rFonts w:ascii="Times New Roman" w:hAnsi="Times New Roman" w:cs="Times New Roman"/>
          <w:sz w:val="20"/>
          <w:szCs w:val="20"/>
        </w:rPr>
      </w:pPr>
      <w:r w:rsidRPr="00F50EC6">
        <w:rPr>
          <w:rFonts w:ascii="Times New Roman" w:hAnsi="Times New Roman" w:cs="Times New Roman"/>
          <w:sz w:val="20"/>
          <w:szCs w:val="20"/>
          <w:u w:val="single"/>
        </w:rPr>
        <w:t>La quantité</w:t>
      </w:r>
      <w:r w:rsidR="008F20F4" w:rsidRPr="00F50EC6">
        <w:rPr>
          <w:rFonts w:ascii="Times New Roman" w:hAnsi="Times New Roman" w:cs="Times New Roman"/>
          <w:sz w:val="20"/>
          <w:szCs w:val="20"/>
          <w:u w:val="single"/>
        </w:rPr>
        <w:t xml:space="preserve"> : </w:t>
      </w:r>
      <w:r w:rsidR="008F20F4" w:rsidRPr="00F50EC6">
        <w:rPr>
          <w:rFonts w:ascii="Times New Roman" w:hAnsi="Times New Roman" w:cs="Times New Roman"/>
          <w:sz w:val="20"/>
          <w:szCs w:val="20"/>
        </w:rPr>
        <w:t>idem à l’organisation spatiale.</w:t>
      </w:r>
    </w:p>
    <w:p w14:paraId="78782873" w14:textId="4DF5808B" w:rsidR="0056249B" w:rsidRPr="00F50EC6" w:rsidRDefault="008F20F4" w:rsidP="00F50EC6">
      <w:pPr>
        <w:pStyle w:val="Sansinterligne"/>
        <w:numPr>
          <w:ilvl w:val="0"/>
          <w:numId w:val="3"/>
        </w:numPr>
        <w:ind w:left="284"/>
        <w:jc w:val="both"/>
        <w:rPr>
          <w:rFonts w:ascii="Times New Roman" w:hAnsi="Times New Roman" w:cs="Times New Roman"/>
          <w:sz w:val="20"/>
          <w:szCs w:val="20"/>
        </w:rPr>
      </w:pPr>
      <w:r w:rsidRPr="00F50EC6">
        <w:rPr>
          <w:rFonts w:ascii="Times New Roman" w:hAnsi="Times New Roman" w:cs="Times New Roman"/>
          <w:sz w:val="20"/>
          <w:szCs w:val="20"/>
          <w:u w:val="single"/>
        </w:rPr>
        <w:t>Les objets :</w:t>
      </w:r>
      <w:r w:rsidRPr="00F50EC6">
        <w:rPr>
          <w:rFonts w:ascii="Times New Roman" w:hAnsi="Times New Roman" w:cs="Times New Roman"/>
          <w:sz w:val="20"/>
          <w:szCs w:val="20"/>
        </w:rPr>
        <w:t xml:space="preserve"> sans doute devront-ils être différents afin d’éviter d’installer chez les élèves le sentiment qu’une quantité est associé à un critère. (Par exemple, 2 playmobils ce n’est pas comme 1 stylo et un éléphant.)</w:t>
      </w:r>
    </w:p>
    <w:p w14:paraId="1744F51F" w14:textId="1C6E490F" w:rsidR="0056249B" w:rsidRPr="00F50EC6" w:rsidRDefault="0056249B" w:rsidP="00F50EC6">
      <w:pPr>
        <w:pStyle w:val="Sansinterligne"/>
        <w:numPr>
          <w:ilvl w:val="0"/>
          <w:numId w:val="3"/>
        </w:numPr>
        <w:ind w:left="284"/>
        <w:jc w:val="both"/>
        <w:rPr>
          <w:rFonts w:ascii="Times New Roman" w:hAnsi="Times New Roman" w:cs="Times New Roman"/>
          <w:sz w:val="20"/>
          <w:szCs w:val="20"/>
        </w:rPr>
      </w:pPr>
      <w:r w:rsidRPr="00F50EC6">
        <w:rPr>
          <w:rFonts w:ascii="Times New Roman" w:hAnsi="Times New Roman" w:cs="Times New Roman"/>
          <w:sz w:val="20"/>
          <w:szCs w:val="20"/>
          <w:u w:val="single"/>
        </w:rPr>
        <w:t>Critères de réussite</w:t>
      </w:r>
      <w:r w:rsidRPr="00F50EC6">
        <w:rPr>
          <w:rFonts w:ascii="Times New Roman" w:hAnsi="Times New Roman" w:cs="Times New Roman"/>
          <w:sz w:val="20"/>
          <w:szCs w:val="20"/>
        </w:rPr>
        <w:t> : pour une observation la plus complète, l’enseignant doit exposer chaque à la situation sur au moins 8 essais et parmi eux, conclure à l’atteinte de l’objectif si et seulement si la réussite couvre 6 essais.</w:t>
      </w:r>
    </w:p>
    <w:p w14:paraId="764BF192" w14:textId="77777777" w:rsidR="0056249B" w:rsidRPr="00F50EC6" w:rsidRDefault="0056249B" w:rsidP="00F50EC6">
      <w:pPr>
        <w:pStyle w:val="Sansinterligne"/>
        <w:jc w:val="both"/>
        <w:rPr>
          <w:rFonts w:ascii="Times New Roman" w:hAnsi="Times New Roman" w:cs="Times New Roman"/>
          <w:b/>
          <w:bCs/>
          <w:sz w:val="20"/>
          <w:szCs w:val="20"/>
          <w:u w:val="single"/>
        </w:rPr>
      </w:pPr>
    </w:p>
    <w:p w14:paraId="6502DA49" w14:textId="1499B37A" w:rsidR="0056249B" w:rsidRDefault="00CF3DA5" w:rsidP="00F50EC6">
      <w:pPr>
        <w:pStyle w:val="Sansinterligne"/>
        <w:jc w:val="both"/>
        <w:rPr>
          <w:rFonts w:ascii="Times New Roman" w:hAnsi="Times New Roman" w:cs="Times New Roman"/>
          <w:b/>
          <w:bCs/>
          <w:sz w:val="20"/>
          <w:szCs w:val="20"/>
          <w:u w:val="single"/>
        </w:rPr>
      </w:pPr>
      <w:r w:rsidRPr="00F50EC6">
        <w:rPr>
          <w:rFonts w:ascii="Times New Roman" w:hAnsi="Times New Roman" w:cs="Times New Roman"/>
          <w:b/>
          <w:bCs/>
          <w:sz w:val="20"/>
          <w:szCs w:val="20"/>
          <w:u w:val="single"/>
        </w:rPr>
        <w:t>Variables</w:t>
      </w:r>
      <w:r w:rsidR="00F50EC6" w:rsidRPr="00F50EC6">
        <w:rPr>
          <w:rFonts w:ascii="Times New Roman" w:hAnsi="Times New Roman" w:cs="Times New Roman"/>
          <w:b/>
          <w:bCs/>
          <w:sz w:val="20"/>
          <w:szCs w:val="20"/>
          <w:u w:val="single"/>
        </w:rPr>
        <w:t xml:space="preserve"> pédagogiques attendues :</w:t>
      </w:r>
    </w:p>
    <w:p w14:paraId="57D97EF1" w14:textId="570F9611" w:rsidR="00F50EC6" w:rsidRPr="00CF3DA5" w:rsidRDefault="00F50EC6" w:rsidP="00CF3DA5">
      <w:pPr>
        <w:pStyle w:val="Sansinterligne"/>
        <w:numPr>
          <w:ilvl w:val="0"/>
          <w:numId w:val="4"/>
        </w:numPr>
        <w:ind w:left="284"/>
        <w:jc w:val="both"/>
        <w:rPr>
          <w:rFonts w:ascii="Times New Roman" w:hAnsi="Times New Roman" w:cs="Times New Roman"/>
          <w:sz w:val="20"/>
          <w:szCs w:val="20"/>
        </w:rPr>
      </w:pPr>
      <w:r w:rsidRPr="00CF3DA5">
        <w:rPr>
          <w:rFonts w:ascii="Times New Roman" w:hAnsi="Times New Roman" w:cs="Times New Roman"/>
          <w:sz w:val="20"/>
          <w:szCs w:val="20"/>
          <w:u w:val="single"/>
        </w:rPr>
        <w:t>Placer les élèves en condition de jeu</w:t>
      </w:r>
      <w:r w:rsidRPr="00CF3DA5">
        <w:rPr>
          <w:rFonts w:ascii="Times New Roman" w:hAnsi="Times New Roman" w:cs="Times New Roman"/>
          <w:sz w:val="20"/>
          <w:szCs w:val="20"/>
        </w:rPr>
        <w:t>.</w:t>
      </w:r>
      <w:r w:rsidR="00CF3DA5" w:rsidRPr="00CF3DA5">
        <w:rPr>
          <w:rFonts w:ascii="Times New Roman" w:hAnsi="Times New Roman" w:cs="Times New Roman"/>
          <w:sz w:val="20"/>
          <w:szCs w:val="20"/>
        </w:rPr>
        <w:t xml:space="preserve"> Les élèves ont beaucoup d’essais pour réussir, faire accéder à la répétition et à l’exposition de la situation de manière quotidienne.</w:t>
      </w:r>
    </w:p>
    <w:p w14:paraId="01370E72" w14:textId="2EE9FD3E" w:rsidR="00CF3DA5" w:rsidRPr="00CF3DA5" w:rsidRDefault="00CF3DA5" w:rsidP="00CF3DA5">
      <w:pPr>
        <w:pStyle w:val="Sansinterligne"/>
        <w:numPr>
          <w:ilvl w:val="0"/>
          <w:numId w:val="4"/>
        </w:numPr>
        <w:ind w:left="284"/>
        <w:jc w:val="both"/>
        <w:rPr>
          <w:rFonts w:ascii="Times New Roman" w:hAnsi="Times New Roman" w:cs="Times New Roman"/>
          <w:sz w:val="20"/>
          <w:szCs w:val="20"/>
        </w:rPr>
      </w:pPr>
      <w:r w:rsidRPr="00CF3DA5">
        <w:rPr>
          <w:rFonts w:ascii="Times New Roman" w:hAnsi="Times New Roman" w:cs="Times New Roman"/>
          <w:sz w:val="20"/>
          <w:szCs w:val="20"/>
          <w:u w:val="single"/>
        </w:rPr>
        <w:t>Stabiliser la notion de 1 aller-retour</w:t>
      </w:r>
      <w:r w:rsidRPr="00CF3DA5">
        <w:rPr>
          <w:rFonts w:ascii="Times New Roman" w:hAnsi="Times New Roman" w:cs="Times New Roman"/>
          <w:sz w:val="20"/>
          <w:szCs w:val="20"/>
        </w:rPr>
        <w:t> : ne pas construire une réussite avec plus qu’un trajet, car ce sera autant à déconstruire après.</w:t>
      </w:r>
    </w:p>
    <w:p w14:paraId="273F76A7" w14:textId="1FC47E6D" w:rsidR="00F50EC6" w:rsidRPr="00CF3DA5" w:rsidRDefault="00F50EC6" w:rsidP="00CF3DA5">
      <w:pPr>
        <w:pStyle w:val="Sansinterligne"/>
        <w:numPr>
          <w:ilvl w:val="0"/>
          <w:numId w:val="4"/>
        </w:numPr>
        <w:ind w:left="284"/>
        <w:jc w:val="both"/>
        <w:rPr>
          <w:rFonts w:ascii="Times New Roman" w:hAnsi="Times New Roman" w:cs="Times New Roman"/>
          <w:sz w:val="20"/>
          <w:szCs w:val="20"/>
        </w:rPr>
      </w:pPr>
      <w:r w:rsidRPr="00CF3DA5">
        <w:rPr>
          <w:rFonts w:ascii="Times New Roman" w:hAnsi="Times New Roman" w:cs="Times New Roman"/>
          <w:sz w:val="20"/>
          <w:szCs w:val="20"/>
          <w:u w:val="single"/>
        </w:rPr>
        <w:t xml:space="preserve">Utiliser le domaine des activités </w:t>
      </w:r>
      <w:r w:rsidR="00CF3DA5" w:rsidRPr="00CF3DA5">
        <w:rPr>
          <w:rFonts w:ascii="Times New Roman" w:hAnsi="Times New Roman" w:cs="Times New Roman"/>
          <w:sz w:val="20"/>
          <w:szCs w:val="20"/>
          <w:u w:val="single"/>
        </w:rPr>
        <w:t>physiques</w:t>
      </w:r>
      <w:r w:rsidRPr="00CF3DA5">
        <w:rPr>
          <w:rFonts w:ascii="Times New Roman" w:hAnsi="Times New Roman" w:cs="Times New Roman"/>
          <w:sz w:val="20"/>
          <w:szCs w:val="20"/>
        </w:rPr>
        <w:t xml:space="preserve"> pour </w:t>
      </w:r>
      <w:r w:rsidR="00CF3DA5">
        <w:rPr>
          <w:rFonts w:ascii="Times New Roman" w:hAnsi="Times New Roman" w:cs="Times New Roman"/>
          <w:sz w:val="20"/>
          <w:szCs w:val="20"/>
        </w:rPr>
        <w:t>voir</w:t>
      </w:r>
      <w:r w:rsidRPr="00CF3DA5">
        <w:rPr>
          <w:rFonts w:ascii="Times New Roman" w:hAnsi="Times New Roman" w:cs="Times New Roman"/>
          <w:sz w:val="20"/>
          <w:szCs w:val="20"/>
        </w:rPr>
        <w:t xml:space="preserve"> </w:t>
      </w:r>
      <w:r w:rsidR="00CF3DA5">
        <w:rPr>
          <w:rFonts w:ascii="Times New Roman" w:hAnsi="Times New Roman" w:cs="Times New Roman"/>
          <w:sz w:val="20"/>
          <w:szCs w:val="20"/>
        </w:rPr>
        <w:t>d</w:t>
      </w:r>
      <w:r w:rsidRPr="00CF3DA5">
        <w:rPr>
          <w:rFonts w:ascii="Times New Roman" w:hAnsi="Times New Roman" w:cs="Times New Roman"/>
          <w:sz w:val="20"/>
          <w:szCs w:val="20"/>
        </w:rPr>
        <w:t xml:space="preserve">es comportements </w:t>
      </w:r>
      <w:r w:rsidR="00CF3DA5">
        <w:rPr>
          <w:rFonts w:ascii="Times New Roman" w:hAnsi="Times New Roman" w:cs="Times New Roman"/>
          <w:sz w:val="20"/>
          <w:szCs w:val="20"/>
        </w:rPr>
        <w:t xml:space="preserve">élèves </w:t>
      </w:r>
      <w:r w:rsidRPr="00CF3DA5">
        <w:rPr>
          <w:rFonts w:ascii="Times New Roman" w:hAnsi="Times New Roman" w:cs="Times New Roman"/>
          <w:sz w:val="20"/>
          <w:szCs w:val="20"/>
        </w:rPr>
        <w:t>attendus.</w:t>
      </w:r>
    </w:p>
    <w:p w14:paraId="121249FD" w14:textId="1CB7D0D2" w:rsidR="00F50EC6" w:rsidRPr="00CF3DA5" w:rsidRDefault="00CF3DA5" w:rsidP="00CF3DA5">
      <w:pPr>
        <w:pStyle w:val="Sansinterligne"/>
        <w:numPr>
          <w:ilvl w:val="0"/>
          <w:numId w:val="4"/>
        </w:numPr>
        <w:ind w:left="284"/>
        <w:jc w:val="both"/>
        <w:rPr>
          <w:rFonts w:ascii="Times New Roman" w:hAnsi="Times New Roman" w:cs="Times New Roman"/>
          <w:sz w:val="20"/>
          <w:szCs w:val="20"/>
        </w:rPr>
      </w:pPr>
      <w:r w:rsidRPr="00C82E5E">
        <w:rPr>
          <w:rFonts w:ascii="Times New Roman" w:hAnsi="Times New Roman" w:cs="Times New Roman"/>
          <w:sz w:val="20"/>
          <w:szCs w:val="20"/>
          <w:u w:val="single"/>
        </w:rPr>
        <w:t>Agir sur son</w:t>
      </w:r>
      <w:r w:rsidR="00F50EC6" w:rsidRPr="00C82E5E">
        <w:rPr>
          <w:rFonts w:ascii="Times New Roman" w:hAnsi="Times New Roman" w:cs="Times New Roman"/>
          <w:sz w:val="20"/>
          <w:szCs w:val="20"/>
          <w:u w:val="single"/>
        </w:rPr>
        <w:t xml:space="preserve"> temps de parole</w:t>
      </w:r>
      <w:r w:rsidRPr="00C82E5E">
        <w:rPr>
          <w:rFonts w:ascii="Times New Roman" w:hAnsi="Times New Roman" w:cs="Times New Roman"/>
          <w:sz w:val="20"/>
          <w:szCs w:val="20"/>
          <w:u w:val="single"/>
        </w:rPr>
        <w:t xml:space="preserve"> et </w:t>
      </w:r>
      <w:r w:rsidR="00F50EC6" w:rsidRPr="00C82E5E">
        <w:rPr>
          <w:rFonts w:ascii="Times New Roman" w:hAnsi="Times New Roman" w:cs="Times New Roman"/>
          <w:sz w:val="20"/>
          <w:szCs w:val="20"/>
          <w:u w:val="single"/>
        </w:rPr>
        <w:t>d’</w:t>
      </w:r>
      <w:r w:rsidRPr="00C82E5E">
        <w:rPr>
          <w:rFonts w:ascii="Times New Roman" w:hAnsi="Times New Roman" w:cs="Times New Roman"/>
          <w:sz w:val="20"/>
          <w:szCs w:val="20"/>
          <w:u w:val="single"/>
        </w:rPr>
        <w:t>explicitation</w:t>
      </w:r>
      <w:r>
        <w:rPr>
          <w:rFonts w:ascii="Times New Roman" w:hAnsi="Times New Roman" w:cs="Times New Roman"/>
          <w:sz w:val="20"/>
          <w:szCs w:val="20"/>
        </w:rPr>
        <w:t xml:space="preserve"> : </w:t>
      </w:r>
      <w:r w:rsidRPr="00CF3DA5">
        <w:rPr>
          <w:rFonts w:ascii="Times New Roman" w:hAnsi="Times New Roman" w:cs="Times New Roman"/>
          <w:sz w:val="20"/>
          <w:szCs w:val="20"/>
        </w:rPr>
        <w:t>court, clair, régulier</w:t>
      </w:r>
      <w:r>
        <w:rPr>
          <w:rFonts w:ascii="Times New Roman" w:hAnsi="Times New Roman" w:cs="Times New Roman"/>
          <w:sz w:val="20"/>
          <w:szCs w:val="20"/>
        </w:rPr>
        <w:t xml:space="preserve"> et répété. (Choix des mots)</w:t>
      </w:r>
    </w:p>
    <w:p w14:paraId="483746E5" w14:textId="475E2384" w:rsidR="00CF3DA5" w:rsidRPr="00CF3DA5" w:rsidRDefault="00CF3DA5" w:rsidP="00CF3DA5">
      <w:pPr>
        <w:pStyle w:val="Sansinterligne"/>
        <w:numPr>
          <w:ilvl w:val="0"/>
          <w:numId w:val="4"/>
        </w:numPr>
        <w:ind w:left="284"/>
        <w:jc w:val="both"/>
        <w:rPr>
          <w:rFonts w:ascii="Times New Roman" w:hAnsi="Times New Roman" w:cs="Times New Roman"/>
          <w:sz w:val="20"/>
          <w:szCs w:val="20"/>
        </w:rPr>
      </w:pPr>
      <w:r w:rsidRPr="00CF3DA5">
        <w:rPr>
          <w:rFonts w:ascii="Times New Roman" w:hAnsi="Times New Roman" w:cs="Times New Roman"/>
          <w:sz w:val="20"/>
          <w:szCs w:val="20"/>
        </w:rPr>
        <w:t xml:space="preserve">Choisir </w:t>
      </w:r>
      <w:r w:rsidRPr="00CF3DA5">
        <w:rPr>
          <w:rFonts w:ascii="Times New Roman" w:hAnsi="Times New Roman" w:cs="Times New Roman"/>
          <w:sz w:val="20"/>
          <w:szCs w:val="20"/>
          <w:u w:val="single"/>
        </w:rPr>
        <w:t>un mode d’intervention stable</w:t>
      </w:r>
      <w:r w:rsidRPr="00CF3DA5">
        <w:rPr>
          <w:rFonts w:ascii="Times New Roman" w:hAnsi="Times New Roman" w:cs="Times New Roman"/>
          <w:sz w:val="20"/>
          <w:szCs w:val="20"/>
        </w:rPr>
        <w:t> : situation de référence, apprentissage, situation de référence.</w:t>
      </w:r>
    </w:p>
    <w:p w14:paraId="6FD36A33" w14:textId="0D8ADCC3" w:rsidR="00CF3DA5" w:rsidRDefault="00CF3DA5" w:rsidP="00CF3DA5">
      <w:pPr>
        <w:pStyle w:val="Sansinterligne"/>
        <w:numPr>
          <w:ilvl w:val="0"/>
          <w:numId w:val="4"/>
        </w:numPr>
        <w:ind w:left="284"/>
        <w:jc w:val="both"/>
        <w:rPr>
          <w:rFonts w:ascii="Times New Roman" w:hAnsi="Times New Roman" w:cs="Times New Roman"/>
          <w:sz w:val="20"/>
          <w:szCs w:val="20"/>
        </w:rPr>
      </w:pPr>
      <w:r w:rsidRPr="00CF3DA5">
        <w:rPr>
          <w:rFonts w:ascii="Times New Roman" w:hAnsi="Times New Roman" w:cs="Times New Roman"/>
          <w:sz w:val="20"/>
          <w:szCs w:val="20"/>
          <w:u w:val="single"/>
        </w:rPr>
        <w:t>Installer la notion de doute</w:t>
      </w:r>
      <w:r>
        <w:rPr>
          <w:rFonts w:ascii="Times New Roman" w:hAnsi="Times New Roman" w:cs="Times New Roman"/>
          <w:sz w:val="20"/>
          <w:szCs w:val="20"/>
        </w:rPr>
        <w:t xml:space="preserve"> : </w:t>
      </w:r>
      <w:r w:rsidRPr="00CF3DA5">
        <w:rPr>
          <w:rFonts w:ascii="Times New Roman" w:hAnsi="Times New Roman" w:cs="Times New Roman"/>
          <w:sz w:val="20"/>
          <w:szCs w:val="20"/>
        </w:rPr>
        <w:t xml:space="preserve">l’élève </w:t>
      </w:r>
      <w:r>
        <w:rPr>
          <w:rFonts w:ascii="Times New Roman" w:hAnsi="Times New Roman" w:cs="Times New Roman"/>
          <w:sz w:val="20"/>
          <w:szCs w:val="20"/>
        </w:rPr>
        <w:t xml:space="preserve">doit vérifier </w:t>
      </w:r>
      <w:r w:rsidRPr="00CF3DA5">
        <w:rPr>
          <w:rFonts w:ascii="Times New Roman" w:hAnsi="Times New Roman" w:cs="Times New Roman"/>
          <w:sz w:val="20"/>
          <w:szCs w:val="20"/>
        </w:rPr>
        <w:t xml:space="preserve">une fois la quantité ramenée. </w:t>
      </w:r>
    </w:p>
    <w:p w14:paraId="7F3B5129" w14:textId="77777777" w:rsidR="00CF3DA5" w:rsidRDefault="00CF3DA5" w:rsidP="00CF3DA5">
      <w:pPr>
        <w:pStyle w:val="Sansinterligne"/>
        <w:jc w:val="both"/>
        <w:rPr>
          <w:rFonts w:ascii="Times New Roman" w:hAnsi="Times New Roman" w:cs="Times New Roman"/>
          <w:sz w:val="20"/>
          <w:szCs w:val="20"/>
        </w:rPr>
      </w:pPr>
    </w:p>
    <w:p w14:paraId="66A6690D" w14:textId="77777777" w:rsidR="00CF3DA5" w:rsidRDefault="00CF3DA5" w:rsidP="00CF3DA5">
      <w:pPr>
        <w:pStyle w:val="Sansinterligne"/>
        <w:jc w:val="both"/>
        <w:rPr>
          <w:rFonts w:ascii="Times New Roman" w:hAnsi="Times New Roman" w:cs="Times New Roman"/>
          <w:sz w:val="20"/>
          <w:szCs w:val="20"/>
        </w:rPr>
      </w:pPr>
    </w:p>
    <w:p w14:paraId="72A391AC" w14:textId="0FDE62E2" w:rsidR="00CF3DA5" w:rsidRPr="00CF3DA5" w:rsidRDefault="00CF3DA5" w:rsidP="00CF3DA5">
      <w:pPr>
        <w:pStyle w:val="Sansinterligne"/>
        <w:jc w:val="both"/>
        <w:rPr>
          <w:rFonts w:ascii="Times New Roman" w:hAnsi="Times New Roman" w:cs="Times New Roman"/>
          <w:b/>
          <w:bCs/>
          <w:sz w:val="20"/>
          <w:szCs w:val="20"/>
          <w:u w:val="single"/>
        </w:rPr>
      </w:pPr>
      <w:r w:rsidRPr="00CF3DA5">
        <w:rPr>
          <w:rFonts w:ascii="Times New Roman" w:hAnsi="Times New Roman" w:cs="Times New Roman"/>
          <w:b/>
          <w:bCs/>
          <w:sz w:val="20"/>
          <w:szCs w:val="20"/>
          <w:u w:val="single"/>
        </w:rPr>
        <w:t>Programmation possible et suggérée :</w:t>
      </w:r>
    </w:p>
    <w:p w14:paraId="2B9CA9F6" w14:textId="2CB7D437" w:rsidR="00CF3DA5" w:rsidRDefault="00CF3DA5" w:rsidP="00C63C52">
      <w:pPr>
        <w:pStyle w:val="Sansinterligne"/>
        <w:numPr>
          <w:ilvl w:val="0"/>
          <w:numId w:val="5"/>
        </w:numPr>
        <w:ind w:left="284"/>
        <w:jc w:val="both"/>
        <w:rPr>
          <w:rFonts w:ascii="Times New Roman" w:hAnsi="Times New Roman" w:cs="Times New Roman"/>
          <w:sz w:val="20"/>
          <w:szCs w:val="20"/>
        </w:rPr>
      </w:pPr>
      <w:r w:rsidRPr="00C82E5E">
        <w:rPr>
          <w:rFonts w:ascii="Times New Roman" w:hAnsi="Times New Roman" w:cs="Times New Roman"/>
          <w:sz w:val="20"/>
          <w:szCs w:val="20"/>
          <w:u w:val="single"/>
        </w:rPr>
        <w:t>Octobre :</w:t>
      </w:r>
      <w:r>
        <w:rPr>
          <w:rFonts w:ascii="Times New Roman" w:hAnsi="Times New Roman" w:cs="Times New Roman"/>
          <w:sz w:val="20"/>
          <w:szCs w:val="20"/>
        </w:rPr>
        <w:t xml:space="preserve"> 6.7.9.10.13.14.16.17.</w:t>
      </w:r>
      <w:r w:rsidR="00C63C52">
        <w:rPr>
          <w:rFonts w:ascii="Times New Roman" w:hAnsi="Times New Roman" w:cs="Times New Roman"/>
          <w:sz w:val="20"/>
          <w:szCs w:val="20"/>
        </w:rPr>
        <w:t xml:space="preserve"> 8 temps d’exposition.</w:t>
      </w:r>
    </w:p>
    <w:p w14:paraId="590026DA" w14:textId="194394F7" w:rsidR="00CF3DA5" w:rsidRDefault="00CF3DA5" w:rsidP="00C63C52">
      <w:pPr>
        <w:pStyle w:val="Sansinterligne"/>
        <w:numPr>
          <w:ilvl w:val="0"/>
          <w:numId w:val="5"/>
        </w:numPr>
        <w:ind w:left="284"/>
        <w:jc w:val="both"/>
        <w:rPr>
          <w:rFonts w:ascii="Times New Roman" w:hAnsi="Times New Roman" w:cs="Times New Roman"/>
          <w:sz w:val="20"/>
          <w:szCs w:val="20"/>
        </w:rPr>
      </w:pPr>
      <w:r w:rsidRPr="00C82E5E">
        <w:rPr>
          <w:rFonts w:ascii="Times New Roman" w:hAnsi="Times New Roman" w:cs="Times New Roman"/>
          <w:sz w:val="20"/>
          <w:szCs w:val="20"/>
          <w:u w:val="single"/>
        </w:rPr>
        <w:t>Novembre </w:t>
      </w:r>
      <w:r>
        <w:rPr>
          <w:rFonts w:ascii="Times New Roman" w:hAnsi="Times New Roman" w:cs="Times New Roman"/>
          <w:sz w:val="20"/>
          <w:szCs w:val="20"/>
        </w:rPr>
        <w:t>: 3.4.6.7.10.13.14.17.18.20.21.</w:t>
      </w:r>
      <w:r w:rsidR="00C63C52">
        <w:rPr>
          <w:rFonts w:ascii="Times New Roman" w:hAnsi="Times New Roman" w:cs="Times New Roman"/>
          <w:sz w:val="20"/>
          <w:szCs w:val="20"/>
        </w:rPr>
        <w:t>24.25.27.28.</w:t>
      </w:r>
      <w:r w:rsidR="00C63C52" w:rsidRPr="00C63C52">
        <w:rPr>
          <w:rFonts w:ascii="Times New Roman" w:hAnsi="Times New Roman" w:cs="Times New Roman"/>
          <w:sz w:val="20"/>
          <w:szCs w:val="20"/>
        </w:rPr>
        <w:t xml:space="preserve"> </w:t>
      </w:r>
      <w:r w:rsidR="00C63C52">
        <w:rPr>
          <w:rFonts w:ascii="Times New Roman" w:hAnsi="Times New Roman" w:cs="Times New Roman"/>
          <w:sz w:val="20"/>
          <w:szCs w:val="20"/>
        </w:rPr>
        <w:t>15</w:t>
      </w:r>
      <w:r w:rsidR="00C63C52">
        <w:rPr>
          <w:rFonts w:ascii="Times New Roman" w:hAnsi="Times New Roman" w:cs="Times New Roman"/>
          <w:sz w:val="20"/>
          <w:szCs w:val="20"/>
        </w:rPr>
        <w:t xml:space="preserve"> temps d’exposition</w:t>
      </w:r>
    </w:p>
    <w:p w14:paraId="12B53B20" w14:textId="0BF461C7" w:rsidR="00CF3DA5" w:rsidRDefault="00C63C52" w:rsidP="00CF3DA5">
      <w:pPr>
        <w:pStyle w:val="Sansinterligne"/>
        <w:jc w:val="both"/>
        <w:rPr>
          <w:rFonts w:ascii="Times New Roman" w:hAnsi="Times New Roman" w:cs="Times New Roman"/>
          <w:sz w:val="20"/>
          <w:szCs w:val="20"/>
        </w:rPr>
      </w:pPr>
      <w:r>
        <w:rPr>
          <w:rFonts w:ascii="Times New Roman" w:hAnsi="Times New Roman" w:cs="Times New Roman"/>
          <w:sz w:val="20"/>
          <w:szCs w:val="20"/>
        </w:rPr>
        <w:t xml:space="preserve">En fonction de l’organisation pédagogique retenue, chaque élève doit avoir été exposé à la situation et observé chaque jour. </w:t>
      </w:r>
    </w:p>
    <w:p w14:paraId="09A6D856" w14:textId="77777777" w:rsidR="00C63C52" w:rsidRDefault="00C63C52" w:rsidP="00CF3DA5">
      <w:pPr>
        <w:pStyle w:val="Sansinterligne"/>
        <w:jc w:val="both"/>
        <w:rPr>
          <w:rFonts w:ascii="Times New Roman" w:hAnsi="Times New Roman" w:cs="Times New Roman"/>
          <w:sz w:val="20"/>
          <w:szCs w:val="20"/>
        </w:rPr>
      </w:pPr>
    </w:p>
    <w:p w14:paraId="2CEB89D9" w14:textId="77777777" w:rsidR="00C63C52" w:rsidRDefault="00C63C52" w:rsidP="00CF3DA5">
      <w:pPr>
        <w:pStyle w:val="Sansinterligne"/>
        <w:jc w:val="both"/>
        <w:rPr>
          <w:rFonts w:ascii="Times New Roman" w:hAnsi="Times New Roman" w:cs="Times New Roman"/>
          <w:b/>
          <w:bCs/>
          <w:sz w:val="20"/>
          <w:szCs w:val="20"/>
          <w:u w:val="single"/>
        </w:rPr>
      </w:pPr>
      <w:r w:rsidRPr="00C63C52">
        <w:rPr>
          <w:rFonts w:ascii="Times New Roman" w:hAnsi="Times New Roman" w:cs="Times New Roman"/>
          <w:b/>
          <w:bCs/>
          <w:sz w:val="20"/>
          <w:szCs w:val="20"/>
          <w:u w:val="single"/>
        </w:rPr>
        <w:t>Critères de réussite :</w:t>
      </w:r>
    </w:p>
    <w:p w14:paraId="2749B060" w14:textId="1158E17E" w:rsidR="00C63C52" w:rsidRDefault="00C63C52" w:rsidP="00CF3DA5">
      <w:pPr>
        <w:pStyle w:val="Sansinterligne"/>
        <w:jc w:val="both"/>
        <w:rPr>
          <w:rFonts w:ascii="Times New Roman" w:hAnsi="Times New Roman" w:cs="Times New Roman"/>
          <w:sz w:val="20"/>
          <w:szCs w:val="20"/>
        </w:rPr>
      </w:pPr>
      <w:r>
        <w:rPr>
          <w:rFonts w:ascii="Times New Roman" w:hAnsi="Times New Roman" w:cs="Times New Roman"/>
          <w:sz w:val="20"/>
          <w:szCs w:val="20"/>
        </w:rPr>
        <w:t>L’élève réussit si et seulement s’il atteint 80% des objectifs enseignant à chaque essai.</w:t>
      </w:r>
    </w:p>
    <w:p w14:paraId="3957BFFF" w14:textId="2CB1EA31" w:rsidR="00C63C52" w:rsidRDefault="00C82E5E" w:rsidP="00C63C52">
      <w:pPr>
        <w:pStyle w:val="Sansinterligne"/>
        <w:jc w:val="both"/>
        <w:rPr>
          <w:rFonts w:ascii="Times New Roman" w:hAnsi="Times New Roman" w:cs="Times New Roman"/>
          <w:sz w:val="20"/>
          <w:szCs w:val="20"/>
        </w:rPr>
      </w:pPr>
      <w:r>
        <w:rPr>
          <w:rFonts w:ascii="Times New Roman" w:hAnsi="Times New Roman" w:cs="Times New Roman"/>
          <w:sz w:val="20"/>
          <w:szCs w:val="20"/>
        </w:rPr>
        <w:t>À</w:t>
      </w:r>
      <w:r w:rsidR="00C63C52">
        <w:rPr>
          <w:rFonts w:ascii="Times New Roman" w:hAnsi="Times New Roman" w:cs="Times New Roman"/>
          <w:sz w:val="20"/>
          <w:szCs w:val="20"/>
        </w:rPr>
        <w:t xml:space="preserve"> chaque fois que l’activité se présente, l’élève concerné</w:t>
      </w:r>
      <w:r w:rsidR="00C63C52">
        <w:rPr>
          <w:rFonts w:ascii="Times New Roman" w:hAnsi="Times New Roman" w:cs="Times New Roman"/>
          <w:sz w:val="20"/>
          <w:szCs w:val="20"/>
        </w:rPr>
        <w:t>(e)</w:t>
      </w:r>
      <w:r w:rsidR="00C63C52">
        <w:rPr>
          <w:rFonts w:ascii="Times New Roman" w:hAnsi="Times New Roman" w:cs="Times New Roman"/>
          <w:sz w:val="20"/>
          <w:szCs w:val="20"/>
        </w:rPr>
        <w:t xml:space="preserve"> à au moins </w:t>
      </w:r>
      <w:r>
        <w:rPr>
          <w:rFonts w:ascii="Times New Roman" w:hAnsi="Times New Roman" w:cs="Times New Roman"/>
          <w:sz w:val="20"/>
          <w:szCs w:val="20"/>
        </w:rPr>
        <w:t>5</w:t>
      </w:r>
      <w:r w:rsidR="00C63C52">
        <w:rPr>
          <w:rFonts w:ascii="Times New Roman" w:hAnsi="Times New Roman" w:cs="Times New Roman"/>
          <w:sz w:val="20"/>
          <w:szCs w:val="20"/>
        </w:rPr>
        <w:t xml:space="preserve"> essais et doit en réussir </w:t>
      </w:r>
      <w:r>
        <w:rPr>
          <w:rFonts w:ascii="Times New Roman" w:hAnsi="Times New Roman" w:cs="Times New Roman"/>
          <w:sz w:val="20"/>
          <w:szCs w:val="20"/>
        </w:rPr>
        <w:t>4</w:t>
      </w:r>
      <w:r w:rsidR="00C63C52">
        <w:rPr>
          <w:rFonts w:ascii="Times New Roman" w:hAnsi="Times New Roman" w:cs="Times New Roman"/>
          <w:sz w:val="20"/>
          <w:szCs w:val="20"/>
        </w:rPr>
        <w:t xml:space="preserve"> pour </w:t>
      </w:r>
      <w:r w:rsidR="00C63C52">
        <w:rPr>
          <w:rFonts w:ascii="Times New Roman" w:hAnsi="Times New Roman" w:cs="Times New Roman"/>
          <w:sz w:val="20"/>
          <w:szCs w:val="20"/>
        </w:rPr>
        <w:t xml:space="preserve">que l’enseignant coche </w:t>
      </w:r>
      <w:r>
        <w:rPr>
          <w:rFonts w:ascii="Times New Roman" w:hAnsi="Times New Roman" w:cs="Times New Roman"/>
          <w:sz w:val="20"/>
          <w:szCs w:val="20"/>
        </w:rPr>
        <w:t>« </w:t>
      </w:r>
      <w:r w:rsidR="00C63C52">
        <w:rPr>
          <w:rFonts w:ascii="Times New Roman" w:hAnsi="Times New Roman" w:cs="Times New Roman"/>
          <w:sz w:val="20"/>
          <w:szCs w:val="20"/>
        </w:rPr>
        <w:t>oui</w:t>
      </w:r>
      <w:r>
        <w:rPr>
          <w:rFonts w:ascii="Times New Roman" w:hAnsi="Times New Roman" w:cs="Times New Roman"/>
          <w:sz w:val="20"/>
          <w:szCs w:val="20"/>
        </w:rPr>
        <w:t> »</w:t>
      </w:r>
      <w:r w:rsidR="00C63C52">
        <w:rPr>
          <w:rFonts w:ascii="Times New Roman" w:hAnsi="Times New Roman" w:cs="Times New Roman"/>
          <w:sz w:val="20"/>
          <w:szCs w:val="20"/>
        </w:rPr>
        <w:t>.</w:t>
      </w:r>
    </w:p>
    <w:p w14:paraId="0EAC8441" w14:textId="77777777" w:rsidR="00CF3DA5" w:rsidRDefault="00CF3DA5" w:rsidP="00CF3DA5">
      <w:pPr>
        <w:pStyle w:val="Sansinterligne"/>
        <w:jc w:val="both"/>
        <w:rPr>
          <w:rFonts w:ascii="Times New Roman" w:hAnsi="Times New Roman" w:cs="Times New Roman"/>
          <w:sz w:val="20"/>
          <w:szCs w:val="20"/>
        </w:rPr>
      </w:pPr>
    </w:p>
    <w:tbl>
      <w:tblPr>
        <w:tblStyle w:val="Grilledutableau"/>
        <w:tblW w:w="0" w:type="auto"/>
        <w:tblLook w:val="04A0" w:firstRow="1" w:lastRow="0" w:firstColumn="1" w:lastColumn="0" w:noHBand="0" w:noVBand="1"/>
      </w:tblPr>
      <w:tblGrid>
        <w:gridCol w:w="1812"/>
        <w:gridCol w:w="1812"/>
        <w:gridCol w:w="1812"/>
        <w:gridCol w:w="1813"/>
        <w:gridCol w:w="1813"/>
      </w:tblGrid>
      <w:tr w:rsidR="0056249B" w:rsidRPr="00F50EC6" w14:paraId="2EA20F7E" w14:textId="77777777" w:rsidTr="00177EC2">
        <w:tc>
          <w:tcPr>
            <w:tcW w:w="3624" w:type="dxa"/>
            <w:gridSpan w:val="2"/>
          </w:tcPr>
          <w:p w14:paraId="6EF6C023" w14:textId="77DA7611" w:rsidR="0056249B" w:rsidRPr="00F50EC6" w:rsidRDefault="00AF229F" w:rsidP="00F50EC6">
            <w:pPr>
              <w:pStyle w:val="Sansinterligne"/>
              <w:jc w:val="both"/>
              <w:rPr>
                <w:rFonts w:ascii="Times New Roman" w:hAnsi="Times New Roman" w:cs="Times New Roman"/>
                <w:sz w:val="20"/>
                <w:szCs w:val="20"/>
              </w:rPr>
            </w:pPr>
            <w:r w:rsidRPr="00F50EC6">
              <w:rPr>
                <w:rFonts w:ascii="Times New Roman" w:hAnsi="Times New Roman" w:cs="Times New Roman"/>
                <w:sz w:val="20"/>
                <w:szCs w:val="20"/>
              </w:rPr>
              <w:lastRenderedPageBreak/>
              <w:t>C</w:t>
            </w:r>
            <w:r w:rsidR="0056249B" w:rsidRPr="00F50EC6">
              <w:rPr>
                <w:rFonts w:ascii="Times New Roman" w:hAnsi="Times New Roman" w:cs="Times New Roman"/>
                <w:sz w:val="20"/>
                <w:szCs w:val="20"/>
              </w:rPr>
              <w:t>lasse de GS………………</w:t>
            </w:r>
          </w:p>
        </w:tc>
        <w:tc>
          <w:tcPr>
            <w:tcW w:w="5438" w:type="dxa"/>
            <w:gridSpan w:val="3"/>
          </w:tcPr>
          <w:p w14:paraId="124CFD67" w14:textId="5694675C" w:rsidR="0056249B" w:rsidRPr="00F50EC6" w:rsidRDefault="0056249B" w:rsidP="00F50EC6">
            <w:pPr>
              <w:pStyle w:val="Sansinterligne"/>
              <w:jc w:val="both"/>
              <w:rPr>
                <w:rFonts w:ascii="Times New Roman" w:hAnsi="Times New Roman" w:cs="Times New Roman"/>
                <w:sz w:val="20"/>
                <w:szCs w:val="20"/>
              </w:rPr>
            </w:pPr>
            <w:r w:rsidRPr="00F50EC6">
              <w:rPr>
                <w:rFonts w:ascii="Times New Roman" w:hAnsi="Times New Roman" w:cs="Times New Roman"/>
                <w:sz w:val="20"/>
                <w:szCs w:val="20"/>
              </w:rPr>
              <w:t>Date de l’activité :</w:t>
            </w:r>
            <w:r w:rsidR="00C63C52">
              <w:rPr>
                <w:rFonts w:ascii="Times New Roman" w:hAnsi="Times New Roman" w:cs="Times New Roman"/>
                <w:sz w:val="20"/>
                <w:szCs w:val="20"/>
              </w:rPr>
              <w:t xml:space="preserve"> </w:t>
            </w:r>
            <w:r w:rsidRPr="00F50EC6">
              <w:rPr>
                <w:rFonts w:ascii="Times New Roman" w:hAnsi="Times New Roman" w:cs="Times New Roman"/>
                <w:sz w:val="20"/>
                <w:szCs w:val="20"/>
              </w:rPr>
              <w:t>……………………</w:t>
            </w:r>
            <w:r w:rsidR="00C63C52" w:rsidRPr="00F50EC6">
              <w:rPr>
                <w:rFonts w:ascii="Times New Roman" w:hAnsi="Times New Roman" w:cs="Times New Roman"/>
                <w:sz w:val="20"/>
                <w:szCs w:val="20"/>
              </w:rPr>
              <w:t>……</w:t>
            </w:r>
          </w:p>
        </w:tc>
      </w:tr>
      <w:tr w:rsidR="0056249B" w:rsidRPr="00F50EC6" w14:paraId="212D5487" w14:textId="77777777" w:rsidTr="0056249B">
        <w:tc>
          <w:tcPr>
            <w:tcW w:w="1812" w:type="dxa"/>
          </w:tcPr>
          <w:p w14:paraId="75D287AA" w14:textId="77777777" w:rsidR="00C82E5E" w:rsidRDefault="00C82E5E" w:rsidP="00F50EC6">
            <w:pPr>
              <w:pStyle w:val="Sansinterligne"/>
              <w:jc w:val="both"/>
              <w:rPr>
                <w:rFonts w:ascii="Times New Roman" w:hAnsi="Times New Roman" w:cs="Times New Roman"/>
                <w:sz w:val="20"/>
                <w:szCs w:val="20"/>
              </w:rPr>
            </w:pPr>
          </w:p>
          <w:p w14:paraId="2AC7AD01" w14:textId="77777777" w:rsidR="00C82E5E" w:rsidRDefault="00C82E5E" w:rsidP="00C82E5E">
            <w:pPr>
              <w:pStyle w:val="Sansinterligne"/>
              <w:jc w:val="center"/>
              <w:rPr>
                <w:rFonts w:ascii="Times New Roman" w:hAnsi="Times New Roman" w:cs="Times New Roman"/>
                <w:sz w:val="20"/>
                <w:szCs w:val="20"/>
              </w:rPr>
            </w:pPr>
          </w:p>
          <w:p w14:paraId="1A391BA9" w14:textId="0226EFBC" w:rsidR="0056249B" w:rsidRPr="00F50EC6" w:rsidRDefault="0056249B" w:rsidP="00C82E5E">
            <w:pPr>
              <w:pStyle w:val="Sansinterligne"/>
              <w:jc w:val="center"/>
              <w:rPr>
                <w:rFonts w:ascii="Times New Roman" w:hAnsi="Times New Roman" w:cs="Times New Roman"/>
                <w:sz w:val="20"/>
                <w:szCs w:val="20"/>
              </w:rPr>
            </w:pPr>
            <w:r w:rsidRPr="00F50EC6">
              <w:rPr>
                <w:rFonts w:ascii="Times New Roman" w:hAnsi="Times New Roman" w:cs="Times New Roman"/>
                <w:sz w:val="20"/>
                <w:szCs w:val="20"/>
              </w:rPr>
              <w:t>NOM</w:t>
            </w:r>
          </w:p>
        </w:tc>
        <w:tc>
          <w:tcPr>
            <w:tcW w:w="1812" w:type="dxa"/>
          </w:tcPr>
          <w:p w14:paraId="55B9F2E4" w14:textId="77777777" w:rsidR="00C82E5E" w:rsidRDefault="00C82E5E" w:rsidP="00F50EC6">
            <w:pPr>
              <w:pStyle w:val="Sansinterligne"/>
              <w:jc w:val="both"/>
              <w:rPr>
                <w:rFonts w:ascii="Times New Roman" w:hAnsi="Times New Roman" w:cs="Times New Roman"/>
                <w:sz w:val="20"/>
                <w:szCs w:val="20"/>
              </w:rPr>
            </w:pPr>
          </w:p>
          <w:p w14:paraId="3F7EE513" w14:textId="77777777" w:rsidR="00C82E5E" w:rsidRDefault="00C82E5E" w:rsidP="00C82E5E">
            <w:pPr>
              <w:pStyle w:val="Sansinterligne"/>
              <w:jc w:val="center"/>
              <w:rPr>
                <w:rFonts w:ascii="Times New Roman" w:hAnsi="Times New Roman" w:cs="Times New Roman"/>
                <w:sz w:val="20"/>
                <w:szCs w:val="20"/>
              </w:rPr>
            </w:pPr>
          </w:p>
          <w:p w14:paraId="1BE6CF6E" w14:textId="1BA5B78A" w:rsidR="0056249B" w:rsidRPr="00F50EC6" w:rsidRDefault="0056249B" w:rsidP="00C82E5E">
            <w:pPr>
              <w:pStyle w:val="Sansinterligne"/>
              <w:jc w:val="center"/>
              <w:rPr>
                <w:rFonts w:ascii="Times New Roman" w:hAnsi="Times New Roman" w:cs="Times New Roman"/>
                <w:sz w:val="20"/>
                <w:szCs w:val="20"/>
              </w:rPr>
            </w:pPr>
            <w:r w:rsidRPr="00F50EC6">
              <w:rPr>
                <w:rFonts w:ascii="Times New Roman" w:hAnsi="Times New Roman" w:cs="Times New Roman"/>
                <w:sz w:val="20"/>
                <w:szCs w:val="20"/>
              </w:rPr>
              <w:t>PRENOM</w:t>
            </w:r>
          </w:p>
        </w:tc>
        <w:tc>
          <w:tcPr>
            <w:tcW w:w="1812" w:type="dxa"/>
          </w:tcPr>
          <w:p w14:paraId="1C11358F" w14:textId="77777777" w:rsidR="00C82E5E" w:rsidRDefault="00C82E5E" w:rsidP="00F50EC6">
            <w:pPr>
              <w:pStyle w:val="Sansinterligne"/>
              <w:jc w:val="both"/>
              <w:rPr>
                <w:rFonts w:ascii="Times New Roman" w:hAnsi="Times New Roman" w:cs="Times New Roman"/>
                <w:sz w:val="20"/>
                <w:szCs w:val="20"/>
              </w:rPr>
            </w:pPr>
          </w:p>
          <w:p w14:paraId="00B068CF" w14:textId="59A7F93B" w:rsidR="0056249B" w:rsidRPr="00F50EC6" w:rsidRDefault="0056249B" w:rsidP="00C82E5E">
            <w:pPr>
              <w:pStyle w:val="Sansinterligne"/>
              <w:jc w:val="center"/>
              <w:rPr>
                <w:rFonts w:ascii="Times New Roman" w:hAnsi="Times New Roman" w:cs="Times New Roman"/>
                <w:sz w:val="20"/>
                <w:szCs w:val="20"/>
              </w:rPr>
            </w:pPr>
            <w:r w:rsidRPr="00F50EC6">
              <w:rPr>
                <w:rFonts w:ascii="Times New Roman" w:hAnsi="Times New Roman" w:cs="Times New Roman"/>
                <w:sz w:val="20"/>
                <w:szCs w:val="20"/>
              </w:rPr>
              <w:t>Fait un aller</w:t>
            </w:r>
            <w:r w:rsidR="00C63C52">
              <w:rPr>
                <w:rFonts w:ascii="Times New Roman" w:hAnsi="Times New Roman" w:cs="Times New Roman"/>
                <w:sz w:val="20"/>
                <w:szCs w:val="20"/>
              </w:rPr>
              <w:t>-</w:t>
            </w:r>
            <w:r w:rsidRPr="00F50EC6">
              <w:rPr>
                <w:rFonts w:ascii="Times New Roman" w:hAnsi="Times New Roman" w:cs="Times New Roman"/>
                <w:sz w:val="20"/>
                <w:szCs w:val="20"/>
              </w:rPr>
              <w:t>retour. (O/N)</w:t>
            </w:r>
          </w:p>
        </w:tc>
        <w:tc>
          <w:tcPr>
            <w:tcW w:w="1813" w:type="dxa"/>
          </w:tcPr>
          <w:p w14:paraId="54E3A987" w14:textId="77777777" w:rsidR="00C82E5E" w:rsidRDefault="00C82E5E" w:rsidP="00F50EC6">
            <w:pPr>
              <w:pStyle w:val="Sansinterligne"/>
              <w:jc w:val="both"/>
              <w:rPr>
                <w:rFonts w:ascii="Times New Roman" w:hAnsi="Times New Roman" w:cs="Times New Roman"/>
                <w:sz w:val="20"/>
                <w:szCs w:val="20"/>
              </w:rPr>
            </w:pPr>
          </w:p>
          <w:p w14:paraId="1F6E6725" w14:textId="5B4082B8" w:rsidR="0056249B" w:rsidRPr="00F50EC6" w:rsidRDefault="0056249B" w:rsidP="00F50EC6">
            <w:pPr>
              <w:pStyle w:val="Sansinterligne"/>
              <w:jc w:val="both"/>
              <w:rPr>
                <w:rFonts w:ascii="Times New Roman" w:hAnsi="Times New Roman" w:cs="Times New Roman"/>
                <w:sz w:val="20"/>
                <w:szCs w:val="20"/>
              </w:rPr>
            </w:pPr>
            <w:r w:rsidRPr="00F50EC6">
              <w:rPr>
                <w:rFonts w:ascii="Times New Roman" w:hAnsi="Times New Roman" w:cs="Times New Roman"/>
                <w:sz w:val="20"/>
                <w:szCs w:val="20"/>
              </w:rPr>
              <w:t>Rapporte la bonne quantité</w:t>
            </w:r>
            <w:r w:rsidR="00C63C52">
              <w:rPr>
                <w:rFonts w:ascii="Times New Roman" w:hAnsi="Times New Roman" w:cs="Times New Roman"/>
                <w:sz w:val="20"/>
                <w:szCs w:val="20"/>
              </w:rPr>
              <w:t>.</w:t>
            </w:r>
          </w:p>
          <w:p w14:paraId="0AB1895F" w14:textId="60A18E0E" w:rsidR="0056249B" w:rsidRPr="00F50EC6" w:rsidRDefault="0056249B" w:rsidP="00C82E5E">
            <w:pPr>
              <w:pStyle w:val="Sansinterligne"/>
              <w:jc w:val="center"/>
              <w:rPr>
                <w:rFonts w:ascii="Times New Roman" w:hAnsi="Times New Roman" w:cs="Times New Roman"/>
                <w:sz w:val="20"/>
                <w:szCs w:val="20"/>
              </w:rPr>
            </w:pPr>
            <w:r w:rsidRPr="00F50EC6">
              <w:rPr>
                <w:rFonts w:ascii="Times New Roman" w:hAnsi="Times New Roman" w:cs="Times New Roman"/>
                <w:sz w:val="20"/>
                <w:szCs w:val="20"/>
              </w:rPr>
              <w:t>(O/N)</w:t>
            </w:r>
          </w:p>
        </w:tc>
        <w:tc>
          <w:tcPr>
            <w:tcW w:w="1813" w:type="dxa"/>
          </w:tcPr>
          <w:p w14:paraId="34A6571F" w14:textId="77777777" w:rsidR="00C82E5E" w:rsidRDefault="00C82E5E" w:rsidP="00F50EC6">
            <w:pPr>
              <w:pStyle w:val="Sansinterligne"/>
              <w:jc w:val="both"/>
              <w:rPr>
                <w:rFonts w:ascii="Times New Roman" w:hAnsi="Times New Roman" w:cs="Times New Roman"/>
                <w:sz w:val="20"/>
                <w:szCs w:val="20"/>
              </w:rPr>
            </w:pPr>
          </w:p>
          <w:p w14:paraId="3F60D073" w14:textId="3CEB9455" w:rsidR="0056249B" w:rsidRPr="00F50EC6" w:rsidRDefault="0056249B" w:rsidP="00F50EC6">
            <w:pPr>
              <w:pStyle w:val="Sansinterligne"/>
              <w:jc w:val="both"/>
              <w:rPr>
                <w:rFonts w:ascii="Times New Roman" w:hAnsi="Times New Roman" w:cs="Times New Roman"/>
                <w:sz w:val="20"/>
                <w:szCs w:val="20"/>
              </w:rPr>
            </w:pPr>
            <w:r w:rsidRPr="00F50EC6">
              <w:rPr>
                <w:rFonts w:ascii="Times New Roman" w:hAnsi="Times New Roman" w:cs="Times New Roman"/>
                <w:sz w:val="20"/>
                <w:szCs w:val="20"/>
              </w:rPr>
              <w:t xml:space="preserve">Fait un A/R </w:t>
            </w:r>
            <w:r w:rsidR="00C82E5E" w:rsidRPr="00C82E5E">
              <w:rPr>
                <w:rFonts w:ascii="Times New Roman" w:hAnsi="Times New Roman" w:cs="Times New Roman"/>
                <w:b/>
                <w:bCs/>
                <w:sz w:val="20"/>
                <w:szCs w:val="20"/>
              </w:rPr>
              <w:t>ET</w:t>
            </w:r>
            <w:r w:rsidRPr="00F50EC6">
              <w:rPr>
                <w:rFonts w:ascii="Times New Roman" w:hAnsi="Times New Roman" w:cs="Times New Roman"/>
                <w:sz w:val="20"/>
                <w:szCs w:val="20"/>
              </w:rPr>
              <w:t xml:space="preserve"> rapporte la bonne quantité</w:t>
            </w:r>
            <w:r w:rsidR="00C63C52">
              <w:rPr>
                <w:rFonts w:ascii="Times New Roman" w:hAnsi="Times New Roman" w:cs="Times New Roman"/>
                <w:sz w:val="20"/>
                <w:szCs w:val="20"/>
              </w:rPr>
              <w:t>.</w:t>
            </w:r>
          </w:p>
          <w:p w14:paraId="177FC498" w14:textId="77777777" w:rsidR="0056249B" w:rsidRDefault="0056249B" w:rsidP="00C82E5E">
            <w:pPr>
              <w:pStyle w:val="Sansinterligne"/>
              <w:jc w:val="center"/>
              <w:rPr>
                <w:rFonts w:ascii="Times New Roman" w:hAnsi="Times New Roman" w:cs="Times New Roman"/>
                <w:sz w:val="20"/>
                <w:szCs w:val="20"/>
              </w:rPr>
            </w:pPr>
            <w:r w:rsidRPr="00F50EC6">
              <w:rPr>
                <w:rFonts w:ascii="Times New Roman" w:hAnsi="Times New Roman" w:cs="Times New Roman"/>
                <w:sz w:val="20"/>
                <w:szCs w:val="20"/>
              </w:rPr>
              <w:t>(O/N)</w:t>
            </w:r>
          </w:p>
          <w:p w14:paraId="57EFAF85" w14:textId="329D7595" w:rsidR="00C82E5E" w:rsidRPr="00F50EC6" w:rsidRDefault="00C82E5E" w:rsidP="00C82E5E">
            <w:pPr>
              <w:pStyle w:val="Sansinterligne"/>
              <w:jc w:val="center"/>
              <w:rPr>
                <w:rFonts w:ascii="Times New Roman" w:hAnsi="Times New Roman" w:cs="Times New Roman"/>
                <w:sz w:val="20"/>
                <w:szCs w:val="20"/>
              </w:rPr>
            </w:pPr>
          </w:p>
        </w:tc>
      </w:tr>
      <w:tr w:rsidR="0056249B" w:rsidRPr="00F50EC6" w14:paraId="16A022F0" w14:textId="77777777" w:rsidTr="0056249B">
        <w:tc>
          <w:tcPr>
            <w:tcW w:w="1812" w:type="dxa"/>
          </w:tcPr>
          <w:p w14:paraId="552D676D" w14:textId="77777777" w:rsidR="0056249B" w:rsidRDefault="0056249B" w:rsidP="00F50EC6">
            <w:pPr>
              <w:pStyle w:val="Sansinterligne"/>
              <w:jc w:val="both"/>
              <w:rPr>
                <w:rFonts w:ascii="Times New Roman" w:hAnsi="Times New Roman" w:cs="Times New Roman"/>
                <w:sz w:val="20"/>
                <w:szCs w:val="20"/>
              </w:rPr>
            </w:pPr>
          </w:p>
          <w:p w14:paraId="63107AAF"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0A3F7BE5"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4080BE62"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2614864D"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7C71037F"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736A120F" w14:textId="77777777" w:rsidTr="0056249B">
        <w:tc>
          <w:tcPr>
            <w:tcW w:w="1812" w:type="dxa"/>
          </w:tcPr>
          <w:p w14:paraId="0A651537" w14:textId="77777777" w:rsidR="0056249B" w:rsidRDefault="0056249B" w:rsidP="00F50EC6">
            <w:pPr>
              <w:pStyle w:val="Sansinterligne"/>
              <w:jc w:val="both"/>
              <w:rPr>
                <w:rFonts w:ascii="Times New Roman" w:hAnsi="Times New Roman" w:cs="Times New Roman"/>
                <w:sz w:val="20"/>
                <w:szCs w:val="20"/>
              </w:rPr>
            </w:pPr>
          </w:p>
          <w:p w14:paraId="18691826"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12D01DCF"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551443EC"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057E97A5"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648C3F6D"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1392EBC8" w14:textId="77777777" w:rsidTr="0056249B">
        <w:tc>
          <w:tcPr>
            <w:tcW w:w="1812" w:type="dxa"/>
          </w:tcPr>
          <w:p w14:paraId="00FCD416" w14:textId="77777777" w:rsidR="0056249B" w:rsidRDefault="0056249B" w:rsidP="00F50EC6">
            <w:pPr>
              <w:pStyle w:val="Sansinterligne"/>
              <w:jc w:val="both"/>
              <w:rPr>
                <w:rFonts w:ascii="Times New Roman" w:hAnsi="Times New Roman" w:cs="Times New Roman"/>
                <w:sz w:val="20"/>
                <w:szCs w:val="20"/>
              </w:rPr>
            </w:pPr>
          </w:p>
          <w:p w14:paraId="4743C501"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0DE9A570"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577C66A5"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5A7AA12E"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2D86485D"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5DD8E89A" w14:textId="77777777" w:rsidTr="0056249B">
        <w:tc>
          <w:tcPr>
            <w:tcW w:w="1812" w:type="dxa"/>
          </w:tcPr>
          <w:p w14:paraId="6BF6F6F2" w14:textId="77777777" w:rsidR="0056249B" w:rsidRDefault="0056249B" w:rsidP="00F50EC6">
            <w:pPr>
              <w:pStyle w:val="Sansinterligne"/>
              <w:jc w:val="both"/>
              <w:rPr>
                <w:rFonts w:ascii="Times New Roman" w:hAnsi="Times New Roman" w:cs="Times New Roman"/>
                <w:sz w:val="20"/>
                <w:szCs w:val="20"/>
              </w:rPr>
            </w:pPr>
          </w:p>
          <w:p w14:paraId="066C22E3"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7D832006"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2A7083E9"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398153B1"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3174832B"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29F49270" w14:textId="77777777" w:rsidTr="0056249B">
        <w:tc>
          <w:tcPr>
            <w:tcW w:w="1812" w:type="dxa"/>
          </w:tcPr>
          <w:p w14:paraId="6A21DDDB" w14:textId="77777777" w:rsidR="0056249B" w:rsidRDefault="0056249B" w:rsidP="00F50EC6">
            <w:pPr>
              <w:pStyle w:val="Sansinterligne"/>
              <w:jc w:val="both"/>
              <w:rPr>
                <w:rFonts w:ascii="Times New Roman" w:hAnsi="Times New Roman" w:cs="Times New Roman"/>
                <w:sz w:val="20"/>
                <w:szCs w:val="20"/>
              </w:rPr>
            </w:pPr>
          </w:p>
          <w:p w14:paraId="65604FEF"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3AE7648F"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5A098888"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3AC7A74B"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1869B294"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5CD51020" w14:textId="77777777" w:rsidTr="0056249B">
        <w:tc>
          <w:tcPr>
            <w:tcW w:w="1812" w:type="dxa"/>
          </w:tcPr>
          <w:p w14:paraId="7DEB0FA6" w14:textId="77777777" w:rsidR="0056249B" w:rsidRDefault="0056249B" w:rsidP="00F50EC6">
            <w:pPr>
              <w:pStyle w:val="Sansinterligne"/>
              <w:jc w:val="both"/>
              <w:rPr>
                <w:rFonts w:ascii="Times New Roman" w:hAnsi="Times New Roman" w:cs="Times New Roman"/>
                <w:sz w:val="20"/>
                <w:szCs w:val="20"/>
              </w:rPr>
            </w:pPr>
          </w:p>
          <w:p w14:paraId="26A28EC8"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454C5C0F"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1D747747"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1810B1BE"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537F7C6C"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3C934D1C" w14:textId="77777777" w:rsidTr="0056249B">
        <w:tc>
          <w:tcPr>
            <w:tcW w:w="1812" w:type="dxa"/>
          </w:tcPr>
          <w:p w14:paraId="2F1DBB7A" w14:textId="77777777" w:rsidR="0056249B" w:rsidRDefault="0056249B" w:rsidP="00F50EC6">
            <w:pPr>
              <w:pStyle w:val="Sansinterligne"/>
              <w:jc w:val="both"/>
              <w:rPr>
                <w:rFonts w:ascii="Times New Roman" w:hAnsi="Times New Roman" w:cs="Times New Roman"/>
                <w:sz w:val="20"/>
                <w:szCs w:val="20"/>
              </w:rPr>
            </w:pPr>
          </w:p>
          <w:p w14:paraId="74D8941B"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33B6D302"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07C9CFAB"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643081BA"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33ED95A9"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0B53CA46" w14:textId="77777777" w:rsidTr="0056249B">
        <w:tc>
          <w:tcPr>
            <w:tcW w:w="1812" w:type="dxa"/>
          </w:tcPr>
          <w:p w14:paraId="0762AB46" w14:textId="77777777" w:rsidR="0056249B" w:rsidRDefault="0056249B" w:rsidP="00F50EC6">
            <w:pPr>
              <w:pStyle w:val="Sansinterligne"/>
              <w:jc w:val="both"/>
              <w:rPr>
                <w:rFonts w:ascii="Times New Roman" w:hAnsi="Times New Roman" w:cs="Times New Roman"/>
                <w:sz w:val="20"/>
                <w:szCs w:val="20"/>
              </w:rPr>
            </w:pPr>
          </w:p>
          <w:p w14:paraId="7A020768"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3AE311A0"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3427EFE2"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7B2A72E3"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26865ABD"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346BF8EA" w14:textId="77777777" w:rsidTr="0056249B">
        <w:tc>
          <w:tcPr>
            <w:tcW w:w="1812" w:type="dxa"/>
          </w:tcPr>
          <w:p w14:paraId="1D426B27" w14:textId="77777777" w:rsidR="0056249B" w:rsidRDefault="0056249B" w:rsidP="00F50EC6">
            <w:pPr>
              <w:pStyle w:val="Sansinterligne"/>
              <w:jc w:val="both"/>
              <w:rPr>
                <w:rFonts w:ascii="Times New Roman" w:hAnsi="Times New Roman" w:cs="Times New Roman"/>
                <w:sz w:val="20"/>
                <w:szCs w:val="20"/>
              </w:rPr>
            </w:pPr>
          </w:p>
          <w:p w14:paraId="28838917"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592F10E5"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7DA7FD5A"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30AF4F92"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508C60D7"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2E7C8123" w14:textId="77777777" w:rsidTr="0056249B">
        <w:tc>
          <w:tcPr>
            <w:tcW w:w="1812" w:type="dxa"/>
          </w:tcPr>
          <w:p w14:paraId="0D5A978F" w14:textId="77777777" w:rsidR="0056249B" w:rsidRDefault="0056249B" w:rsidP="00F50EC6">
            <w:pPr>
              <w:pStyle w:val="Sansinterligne"/>
              <w:jc w:val="both"/>
              <w:rPr>
                <w:rFonts w:ascii="Times New Roman" w:hAnsi="Times New Roman" w:cs="Times New Roman"/>
                <w:sz w:val="20"/>
                <w:szCs w:val="20"/>
              </w:rPr>
            </w:pPr>
          </w:p>
          <w:p w14:paraId="2D38F68F"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7D57A5B6"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267D2830"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2A7B70A9"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5C9DD836"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425AE5AF" w14:textId="77777777" w:rsidTr="0056249B">
        <w:tc>
          <w:tcPr>
            <w:tcW w:w="1812" w:type="dxa"/>
          </w:tcPr>
          <w:p w14:paraId="0E832D95" w14:textId="77777777" w:rsidR="0056249B" w:rsidRDefault="0056249B" w:rsidP="00F50EC6">
            <w:pPr>
              <w:pStyle w:val="Sansinterligne"/>
              <w:jc w:val="both"/>
              <w:rPr>
                <w:rFonts w:ascii="Times New Roman" w:hAnsi="Times New Roman" w:cs="Times New Roman"/>
                <w:sz w:val="20"/>
                <w:szCs w:val="20"/>
              </w:rPr>
            </w:pPr>
          </w:p>
          <w:p w14:paraId="7972D64E"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45947030"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6AA0B308"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320132B1"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730282A5"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267397F0" w14:textId="77777777" w:rsidTr="0056249B">
        <w:tc>
          <w:tcPr>
            <w:tcW w:w="1812" w:type="dxa"/>
          </w:tcPr>
          <w:p w14:paraId="7BA01AA6" w14:textId="77777777" w:rsidR="0056249B" w:rsidRDefault="0056249B" w:rsidP="00F50EC6">
            <w:pPr>
              <w:pStyle w:val="Sansinterligne"/>
              <w:jc w:val="both"/>
              <w:rPr>
                <w:rFonts w:ascii="Times New Roman" w:hAnsi="Times New Roman" w:cs="Times New Roman"/>
                <w:sz w:val="20"/>
                <w:szCs w:val="20"/>
              </w:rPr>
            </w:pPr>
          </w:p>
          <w:p w14:paraId="342A3A39"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530879C4"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073444F9"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7B46C617"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652A650D"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7B7781AC" w14:textId="77777777" w:rsidTr="0056249B">
        <w:tc>
          <w:tcPr>
            <w:tcW w:w="1812" w:type="dxa"/>
          </w:tcPr>
          <w:p w14:paraId="3EB331E0" w14:textId="77777777" w:rsidR="0056249B" w:rsidRDefault="0056249B" w:rsidP="00F50EC6">
            <w:pPr>
              <w:pStyle w:val="Sansinterligne"/>
              <w:jc w:val="both"/>
              <w:rPr>
                <w:rFonts w:ascii="Times New Roman" w:hAnsi="Times New Roman" w:cs="Times New Roman"/>
                <w:sz w:val="20"/>
                <w:szCs w:val="20"/>
              </w:rPr>
            </w:pPr>
          </w:p>
          <w:p w14:paraId="3B98A176"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69770C73"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172576CA"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134AE326"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3AF8F263"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27679B80" w14:textId="77777777" w:rsidTr="0056249B">
        <w:tc>
          <w:tcPr>
            <w:tcW w:w="1812" w:type="dxa"/>
          </w:tcPr>
          <w:p w14:paraId="70E6A7DA" w14:textId="77777777" w:rsidR="0056249B" w:rsidRDefault="0056249B" w:rsidP="00F50EC6">
            <w:pPr>
              <w:pStyle w:val="Sansinterligne"/>
              <w:jc w:val="both"/>
              <w:rPr>
                <w:rFonts w:ascii="Times New Roman" w:hAnsi="Times New Roman" w:cs="Times New Roman"/>
                <w:sz w:val="20"/>
                <w:szCs w:val="20"/>
              </w:rPr>
            </w:pPr>
          </w:p>
          <w:p w14:paraId="32B6AF27"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256A34D3"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76794B54"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264BDD10"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476C78EB"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33A71241" w14:textId="77777777" w:rsidTr="0056249B">
        <w:tc>
          <w:tcPr>
            <w:tcW w:w="1812" w:type="dxa"/>
          </w:tcPr>
          <w:p w14:paraId="47F82A22" w14:textId="77777777" w:rsidR="0056249B" w:rsidRDefault="0056249B" w:rsidP="00F50EC6">
            <w:pPr>
              <w:pStyle w:val="Sansinterligne"/>
              <w:jc w:val="both"/>
              <w:rPr>
                <w:rFonts w:ascii="Times New Roman" w:hAnsi="Times New Roman" w:cs="Times New Roman"/>
                <w:sz w:val="20"/>
                <w:szCs w:val="20"/>
              </w:rPr>
            </w:pPr>
          </w:p>
          <w:p w14:paraId="4CC545F5"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47199448"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3B5A648D"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15D03943"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7031701E"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34854C35" w14:textId="77777777" w:rsidTr="0056249B">
        <w:tc>
          <w:tcPr>
            <w:tcW w:w="1812" w:type="dxa"/>
          </w:tcPr>
          <w:p w14:paraId="26DF0A50" w14:textId="77777777" w:rsidR="0056249B" w:rsidRDefault="0056249B" w:rsidP="00F50EC6">
            <w:pPr>
              <w:pStyle w:val="Sansinterligne"/>
              <w:jc w:val="both"/>
              <w:rPr>
                <w:rFonts w:ascii="Times New Roman" w:hAnsi="Times New Roman" w:cs="Times New Roman"/>
                <w:sz w:val="20"/>
                <w:szCs w:val="20"/>
              </w:rPr>
            </w:pPr>
          </w:p>
          <w:p w14:paraId="2B741C0F"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20653A20"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6673ACD2"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7EB9F443"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3EDCB7D5"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7E6036A0" w14:textId="77777777" w:rsidTr="0056249B">
        <w:tc>
          <w:tcPr>
            <w:tcW w:w="1812" w:type="dxa"/>
          </w:tcPr>
          <w:p w14:paraId="4826AB57" w14:textId="77777777" w:rsidR="0056249B" w:rsidRDefault="0056249B" w:rsidP="00F50EC6">
            <w:pPr>
              <w:pStyle w:val="Sansinterligne"/>
              <w:jc w:val="both"/>
              <w:rPr>
                <w:rFonts w:ascii="Times New Roman" w:hAnsi="Times New Roman" w:cs="Times New Roman"/>
                <w:sz w:val="20"/>
                <w:szCs w:val="20"/>
              </w:rPr>
            </w:pPr>
          </w:p>
          <w:p w14:paraId="78C96152"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60A77F59"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14CD5D37"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257DBF54"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6421C3C5"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4EC66888" w14:textId="77777777" w:rsidTr="0056249B">
        <w:tc>
          <w:tcPr>
            <w:tcW w:w="1812" w:type="dxa"/>
          </w:tcPr>
          <w:p w14:paraId="136AFA3C" w14:textId="77777777" w:rsidR="0056249B" w:rsidRDefault="0056249B" w:rsidP="00F50EC6">
            <w:pPr>
              <w:pStyle w:val="Sansinterligne"/>
              <w:jc w:val="both"/>
              <w:rPr>
                <w:rFonts w:ascii="Times New Roman" w:hAnsi="Times New Roman" w:cs="Times New Roman"/>
                <w:sz w:val="20"/>
                <w:szCs w:val="20"/>
              </w:rPr>
            </w:pPr>
          </w:p>
          <w:p w14:paraId="4C1CA511"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01F54A48"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3A2F5C1C"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45ED819B"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4391E336"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0DF00BD4" w14:textId="77777777" w:rsidTr="0056249B">
        <w:tc>
          <w:tcPr>
            <w:tcW w:w="1812" w:type="dxa"/>
          </w:tcPr>
          <w:p w14:paraId="6B80F292" w14:textId="77777777" w:rsidR="0056249B" w:rsidRDefault="0056249B" w:rsidP="00F50EC6">
            <w:pPr>
              <w:pStyle w:val="Sansinterligne"/>
              <w:jc w:val="both"/>
              <w:rPr>
                <w:rFonts w:ascii="Times New Roman" w:hAnsi="Times New Roman" w:cs="Times New Roman"/>
                <w:sz w:val="20"/>
                <w:szCs w:val="20"/>
              </w:rPr>
            </w:pPr>
          </w:p>
          <w:p w14:paraId="2CA5020C"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514C5BA1"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7963FE16"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0C178097"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7CACD839"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6F65E315" w14:textId="77777777" w:rsidTr="0056249B">
        <w:tc>
          <w:tcPr>
            <w:tcW w:w="1812" w:type="dxa"/>
          </w:tcPr>
          <w:p w14:paraId="4BB9CA96" w14:textId="77777777" w:rsidR="0056249B" w:rsidRDefault="0056249B" w:rsidP="00F50EC6">
            <w:pPr>
              <w:pStyle w:val="Sansinterligne"/>
              <w:jc w:val="both"/>
              <w:rPr>
                <w:rFonts w:ascii="Times New Roman" w:hAnsi="Times New Roman" w:cs="Times New Roman"/>
                <w:sz w:val="20"/>
                <w:szCs w:val="20"/>
              </w:rPr>
            </w:pPr>
          </w:p>
          <w:p w14:paraId="4D028713"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7504D38B"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55346E0F"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576F2B4F"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5EDD6B2F"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0B7D3918" w14:textId="77777777" w:rsidTr="0056249B">
        <w:tc>
          <w:tcPr>
            <w:tcW w:w="1812" w:type="dxa"/>
          </w:tcPr>
          <w:p w14:paraId="09185BB0" w14:textId="77777777" w:rsidR="0056249B" w:rsidRDefault="0056249B" w:rsidP="00F50EC6">
            <w:pPr>
              <w:pStyle w:val="Sansinterligne"/>
              <w:jc w:val="both"/>
              <w:rPr>
                <w:rFonts w:ascii="Times New Roman" w:hAnsi="Times New Roman" w:cs="Times New Roman"/>
                <w:sz w:val="20"/>
                <w:szCs w:val="20"/>
              </w:rPr>
            </w:pPr>
          </w:p>
          <w:p w14:paraId="32C583E2"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5E613444"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521EF343"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08673406"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7A43861E"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5B91EB67" w14:textId="77777777" w:rsidTr="0056249B">
        <w:tc>
          <w:tcPr>
            <w:tcW w:w="1812" w:type="dxa"/>
          </w:tcPr>
          <w:p w14:paraId="0A4D99A5" w14:textId="77777777" w:rsidR="0056249B" w:rsidRDefault="0056249B" w:rsidP="00F50EC6">
            <w:pPr>
              <w:pStyle w:val="Sansinterligne"/>
              <w:jc w:val="both"/>
              <w:rPr>
                <w:rFonts w:ascii="Times New Roman" w:hAnsi="Times New Roman" w:cs="Times New Roman"/>
                <w:sz w:val="20"/>
                <w:szCs w:val="20"/>
              </w:rPr>
            </w:pPr>
          </w:p>
          <w:p w14:paraId="5E03FB80"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59D436AA"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3D41F771"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26BE822B"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75947679"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61DBF75A" w14:textId="77777777" w:rsidTr="0056249B">
        <w:tc>
          <w:tcPr>
            <w:tcW w:w="1812" w:type="dxa"/>
          </w:tcPr>
          <w:p w14:paraId="46E28B89" w14:textId="77777777" w:rsidR="0056249B" w:rsidRDefault="0056249B" w:rsidP="00F50EC6">
            <w:pPr>
              <w:pStyle w:val="Sansinterligne"/>
              <w:jc w:val="both"/>
              <w:rPr>
                <w:rFonts w:ascii="Times New Roman" w:hAnsi="Times New Roman" w:cs="Times New Roman"/>
                <w:sz w:val="20"/>
                <w:szCs w:val="20"/>
              </w:rPr>
            </w:pPr>
          </w:p>
          <w:p w14:paraId="0800BA8B"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1F011E18"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08EC5005"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6CC6865D"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171D809E"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71B32C74" w14:textId="77777777" w:rsidTr="0056249B">
        <w:tc>
          <w:tcPr>
            <w:tcW w:w="1812" w:type="dxa"/>
          </w:tcPr>
          <w:p w14:paraId="107D3540" w14:textId="77777777" w:rsidR="0056249B" w:rsidRDefault="0056249B" w:rsidP="00F50EC6">
            <w:pPr>
              <w:pStyle w:val="Sansinterligne"/>
              <w:jc w:val="both"/>
              <w:rPr>
                <w:rFonts w:ascii="Times New Roman" w:hAnsi="Times New Roman" w:cs="Times New Roman"/>
                <w:sz w:val="20"/>
                <w:szCs w:val="20"/>
              </w:rPr>
            </w:pPr>
          </w:p>
          <w:p w14:paraId="4EAD1C40"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622193F2"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3D359CCE"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4CCD6845"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7F260C4F" w14:textId="77777777" w:rsidR="0056249B" w:rsidRPr="00F50EC6" w:rsidRDefault="0056249B" w:rsidP="00F50EC6">
            <w:pPr>
              <w:pStyle w:val="Sansinterligne"/>
              <w:jc w:val="both"/>
              <w:rPr>
                <w:rFonts w:ascii="Times New Roman" w:hAnsi="Times New Roman" w:cs="Times New Roman"/>
                <w:sz w:val="20"/>
                <w:szCs w:val="20"/>
              </w:rPr>
            </w:pPr>
          </w:p>
        </w:tc>
      </w:tr>
      <w:tr w:rsidR="0056249B" w:rsidRPr="00F50EC6" w14:paraId="1A313A3C" w14:textId="77777777" w:rsidTr="0056249B">
        <w:tc>
          <w:tcPr>
            <w:tcW w:w="1812" w:type="dxa"/>
          </w:tcPr>
          <w:p w14:paraId="2EA1B0C3" w14:textId="77777777" w:rsidR="0056249B" w:rsidRDefault="0056249B" w:rsidP="00F50EC6">
            <w:pPr>
              <w:pStyle w:val="Sansinterligne"/>
              <w:jc w:val="both"/>
              <w:rPr>
                <w:rFonts w:ascii="Times New Roman" w:hAnsi="Times New Roman" w:cs="Times New Roman"/>
                <w:sz w:val="20"/>
                <w:szCs w:val="20"/>
              </w:rPr>
            </w:pPr>
          </w:p>
          <w:p w14:paraId="01BD64CA" w14:textId="77777777" w:rsidR="00C63C52" w:rsidRPr="00F50EC6" w:rsidRDefault="00C63C52" w:rsidP="00F50EC6">
            <w:pPr>
              <w:pStyle w:val="Sansinterligne"/>
              <w:jc w:val="both"/>
              <w:rPr>
                <w:rFonts w:ascii="Times New Roman" w:hAnsi="Times New Roman" w:cs="Times New Roman"/>
                <w:sz w:val="20"/>
                <w:szCs w:val="20"/>
              </w:rPr>
            </w:pPr>
          </w:p>
        </w:tc>
        <w:tc>
          <w:tcPr>
            <w:tcW w:w="1812" w:type="dxa"/>
          </w:tcPr>
          <w:p w14:paraId="59D05C98" w14:textId="77777777" w:rsidR="0056249B" w:rsidRPr="00F50EC6" w:rsidRDefault="0056249B" w:rsidP="00F50EC6">
            <w:pPr>
              <w:pStyle w:val="Sansinterligne"/>
              <w:jc w:val="both"/>
              <w:rPr>
                <w:rFonts w:ascii="Times New Roman" w:hAnsi="Times New Roman" w:cs="Times New Roman"/>
                <w:sz w:val="20"/>
                <w:szCs w:val="20"/>
              </w:rPr>
            </w:pPr>
          </w:p>
        </w:tc>
        <w:tc>
          <w:tcPr>
            <w:tcW w:w="1812" w:type="dxa"/>
          </w:tcPr>
          <w:p w14:paraId="297D0A70"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3D0645A7" w14:textId="77777777" w:rsidR="0056249B" w:rsidRPr="00F50EC6" w:rsidRDefault="0056249B" w:rsidP="00F50EC6">
            <w:pPr>
              <w:pStyle w:val="Sansinterligne"/>
              <w:jc w:val="both"/>
              <w:rPr>
                <w:rFonts w:ascii="Times New Roman" w:hAnsi="Times New Roman" w:cs="Times New Roman"/>
                <w:sz w:val="20"/>
                <w:szCs w:val="20"/>
              </w:rPr>
            </w:pPr>
          </w:p>
        </w:tc>
        <w:tc>
          <w:tcPr>
            <w:tcW w:w="1813" w:type="dxa"/>
          </w:tcPr>
          <w:p w14:paraId="34AADEC7" w14:textId="77777777" w:rsidR="0056249B" w:rsidRPr="00F50EC6" w:rsidRDefault="0056249B" w:rsidP="00F50EC6">
            <w:pPr>
              <w:pStyle w:val="Sansinterligne"/>
              <w:jc w:val="both"/>
              <w:rPr>
                <w:rFonts w:ascii="Times New Roman" w:hAnsi="Times New Roman" w:cs="Times New Roman"/>
                <w:sz w:val="20"/>
                <w:szCs w:val="20"/>
              </w:rPr>
            </w:pPr>
          </w:p>
        </w:tc>
      </w:tr>
    </w:tbl>
    <w:p w14:paraId="2A17596C" w14:textId="77777777" w:rsidR="0056249B" w:rsidRPr="00F50EC6" w:rsidRDefault="0056249B" w:rsidP="00C82E5E">
      <w:pPr>
        <w:pStyle w:val="Sansinterligne"/>
        <w:jc w:val="both"/>
        <w:rPr>
          <w:rFonts w:ascii="Times New Roman" w:hAnsi="Times New Roman" w:cs="Times New Roman"/>
          <w:sz w:val="20"/>
          <w:szCs w:val="20"/>
        </w:rPr>
      </w:pPr>
    </w:p>
    <w:sectPr w:rsidR="0056249B" w:rsidRPr="00F50EC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7BA5A" w14:textId="77777777" w:rsidR="006E1928" w:rsidRDefault="006E1928" w:rsidP="00C63C52">
      <w:pPr>
        <w:spacing w:after="0" w:line="240" w:lineRule="auto"/>
      </w:pPr>
      <w:r>
        <w:separator/>
      </w:r>
    </w:p>
  </w:endnote>
  <w:endnote w:type="continuationSeparator" w:id="0">
    <w:p w14:paraId="0459C6CE" w14:textId="77777777" w:rsidR="006E1928" w:rsidRDefault="006E1928" w:rsidP="00C6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44D8" w14:textId="4157B003" w:rsidR="00C63C52" w:rsidRDefault="00C63C52">
    <w:pPr>
      <w:pStyle w:val="Pieddepage"/>
    </w:pPr>
    <w:r>
      <w:t xml:space="preserve">Animation pédagogique </w:t>
    </w:r>
    <w:r w:rsidR="00C82E5E">
      <w:t>GS,</w:t>
    </w:r>
    <w:r>
      <w:t xml:space="preserve"> construction du nombre octobre 2025 C1S (PHILIPPE/JANIN)</w:t>
    </w:r>
  </w:p>
  <w:p w14:paraId="060E391C" w14:textId="77777777" w:rsidR="00C63C52" w:rsidRDefault="00C63C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ED01" w14:textId="77777777" w:rsidR="006E1928" w:rsidRDefault="006E1928" w:rsidP="00C63C52">
      <w:pPr>
        <w:spacing w:after="0" w:line="240" w:lineRule="auto"/>
      </w:pPr>
      <w:r>
        <w:separator/>
      </w:r>
    </w:p>
  </w:footnote>
  <w:footnote w:type="continuationSeparator" w:id="0">
    <w:p w14:paraId="47137265" w14:textId="77777777" w:rsidR="006E1928" w:rsidRDefault="006E1928" w:rsidP="00C63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7" type="#_x0000_t75" style="width:11.25pt;height:11.25pt" o:bullet="t">
        <v:imagedata r:id="rId1" o:title="mso23FA"/>
      </v:shape>
    </w:pict>
  </w:numPicBullet>
  <w:abstractNum w:abstractNumId="0" w15:restartNumberingAfterBreak="0">
    <w:nsid w:val="089574B6"/>
    <w:multiLevelType w:val="hybridMultilevel"/>
    <w:tmpl w:val="BBE4D006"/>
    <w:lvl w:ilvl="0" w:tplc="2000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275B73"/>
    <w:multiLevelType w:val="hybridMultilevel"/>
    <w:tmpl w:val="26EEBE22"/>
    <w:lvl w:ilvl="0" w:tplc="2000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C32A0"/>
    <w:multiLevelType w:val="hybridMultilevel"/>
    <w:tmpl w:val="9EC42C96"/>
    <w:lvl w:ilvl="0" w:tplc="2000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A5428"/>
    <w:multiLevelType w:val="hybridMultilevel"/>
    <w:tmpl w:val="796C9640"/>
    <w:lvl w:ilvl="0" w:tplc="2000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F026822"/>
    <w:multiLevelType w:val="hybridMultilevel"/>
    <w:tmpl w:val="D11CA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6986854">
    <w:abstractNumId w:val="4"/>
  </w:num>
  <w:num w:numId="2" w16cid:durableId="788354887">
    <w:abstractNumId w:val="0"/>
  </w:num>
  <w:num w:numId="3" w16cid:durableId="610236669">
    <w:abstractNumId w:val="2"/>
  </w:num>
  <w:num w:numId="4" w16cid:durableId="533277789">
    <w:abstractNumId w:val="1"/>
  </w:num>
  <w:num w:numId="5" w16cid:durableId="614947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E8"/>
    <w:rsid w:val="004B3740"/>
    <w:rsid w:val="0056249B"/>
    <w:rsid w:val="006E1928"/>
    <w:rsid w:val="007C00A2"/>
    <w:rsid w:val="008B1452"/>
    <w:rsid w:val="008F20F4"/>
    <w:rsid w:val="00AF229F"/>
    <w:rsid w:val="00B024E8"/>
    <w:rsid w:val="00C63C52"/>
    <w:rsid w:val="00C82E5E"/>
    <w:rsid w:val="00CF3DA5"/>
    <w:rsid w:val="00D82609"/>
    <w:rsid w:val="00F50E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1CA5"/>
  <w15:chartTrackingRefBased/>
  <w15:docId w15:val="{001A2132-CCFA-41BE-BDB6-EDF1A69C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024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B024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B024E8"/>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B024E8"/>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B024E8"/>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B024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24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24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24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24E8"/>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B024E8"/>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B024E8"/>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B024E8"/>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B024E8"/>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B024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24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24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24E8"/>
    <w:rPr>
      <w:rFonts w:eastAsiaTheme="majorEastAsia" w:cstheme="majorBidi"/>
      <w:color w:val="272727" w:themeColor="text1" w:themeTint="D8"/>
    </w:rPr>
  </w:style>
  <w:style w:type="paragraph" w:styleId="Titre">
    <w:name w:val="Title"/>
    <w:basedOn w:val="Normal"/>
    <w:next w:val="Normal"/>
    <w:link w:val="TitreCar"/>
    <w:uiPriority w:val="10"/>
    <w:qFormat/>
    <w:rsid w:val="00B02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24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24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24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24E8"/>
    <w:pPr>
      <w:spacing w:before="160"/>
      <w:jc w:val="center"/>
    </w:pPr>
    <w:rPr>
      <w:i/>
      <w:iCs/>
      <w:color w:val="404040" w:themeColor="text1" w:themeTint="BF"/>
    </w:rPr>
  </w:style>
  <w:style w:type="character" w:customStyle="1" w:styleId="CitationCar">
    <w:name w:val="Citation Car"/>
    <w:basedOn w:val="Policepardfaut"/>
    <w:link w:val="Citation"/>
    <w:uiPriority w:val="29"/>
    <w:rsid w:val="00B024E8"/>
    <w:rPr>
      <w:i/>
      <w:iCs/>
      <w:color w:val="404040" w:themeColor="text1" w:themeTint="BF"/>
    </w:rPr>
  </w:style>
  <w:style w:type="paragraph" w:styleId="Paragraphedeliste">
    <w:name w:val="List Paragraph"/>
    <w:basedOn w:val="Normal"/>
    <w:uiPriority w:val="34"/>
    <w:qFormat/>
    <w:rsid w:val="00B024E8"/>
    <w:pPr>
      <w:ind w:left="720"/>
      <w:contextualSpacing/>
    </w:pPr>
  </w:style>
  <w:style w:type="character" w:styleId="Accentuationintense">
    <w:name w:val="Intense Emphasis"/>
    <w:basedOn w:val="Policepardfaut"/>
    <w:uiPriority w:val="21"/>
    <w:qFormat/>
    <w:rsid w:val="00B024E8"/>
    <w:rPr>
      <w:i/>
      <w:iCs/>
      <w:color w:val="2E74B5" w:themeColor="accent1" w:themeShade="BF"/>
    </w:rPr>
  </w:style>
  <w:style w:type="paragraph" w:styleId="Citationintense">
    <w:name w:val="Intense Quote"/>
    <w:basedOn w:val="Normal"/>
    <w:next w:val="Normal"/>
    <w:link w:val="CitationintenseCar"/>
    <w:uiPriority w:val="30"/>
    <w:qFormat/>
    <w:rsid w:val="00B024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B024E8"/>
    <w:rPr>
      <w:i/>
      <w:iCs/>
      <w:color w:val="2E74B5" w:themeColor="accent1" w:themeShade="BF"/>
    </w:rPr>
  </w:style>
  <w:style w:type="character" w:styleId="Rfrenceintense">
    <w:name w:val="Intense Reference"/>
    <w:basedOn w:val="Policepardfaut"/>
    <w:uiPriority w:val="32"/>
    <w:qFormat/>
    <w:rsid w:val="00B024E8"/>
    <w:rPr>
      <w:b/>
      <w:bCs/>
      <w:smallCaps/>
      <w:color w:val="2E74B5" w:themeColor="accent1" w:themeShade="BF"/>
      <w:spacing w:val="5"/>
    </w:rPr>
  </w:style>
  <w:style w:type="paragraph" w:styleId="Sansinterligne">
    <w:name w:val="No Spacing"/>
    <w:uiPriority w:val="1"/>
    <w:qFormat/>
    <w:rsid w:val="008F20F4"/>
    <w:pPr>
      <w:spacing w:after="0" w:line="240" w:lineRule="auto"/>
    </w:pPr>
  </w:style>
  <w:style w:type="table" w:styleId="Grilledutableau">
    <w:name w:val="Table Grid"/>
    <w:basedOn w:val="TableauNormal"/>
    <w:uiPriority w:val="39"/>
    <w:rsid w:val="00562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3C52"/>
    <w:pPr>
      <w:tabs>
        <w:tab w:val="center" w:pos="4536"/>
        <w:tab w:val="right" w:pos="9072"/>
      </w:tabs>
      <w:spacing w:after="0" w:line="240" w:lineRule="auto"/>
    </w:pPr>
  </w:style>
  <w:style w:type="character" w:customStyle="1" w:styleId="En-tteCar">
    <w:name w:val="En-tête Car"/>
    <w:basedOn w:val="Policepardfaut"/>
    <w:link w:val="En-tte"/>
    <w:uiPriority w:val="99"/>
    <w:rsid w:val="00C63C52"/>
  </w:style>
  <w:style w:type="paragraph" w:styleId="Pieddepage">
    <w:name w:val="footer"/>
    <w:basedOn w:val="Normal"/>
    <w:link w:val="PieddepageCar"/>
    <w:uiPriority w:val="99"/>
    <w:unhideWhenUsed/>
    <w:rsid w:val="00C63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3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3555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 JANIN</dc:creator>
  <cp:keywords/>
  <dc:description/>
  <cp:lastModifiedBy>Romuald JANIN</cp:lastModifiedBy>
  <cp:revision>2</cp:revision>
  <dcterms:created xsi:type="dcterms:W3CDTF">2025-10-03T13:10:00Z</dcterms:created>
  <dcterms:modified xsi:type="dcterms:W3CDTF">2025-10-03T13:10:00Z</dcterms:modified>
</cp:coreProperties>
</file>